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50F07D" w14:textId="383C5DF4" w:rsidR="00317ECC" w:rsidRPr="00440679" w:rsidRDefault="003178A1" w:rsidP="00317ECC">
      <w:pPr>
        <w:rPr>
          <w:b/>
          <w:bCs/>
        </w:rPr>
      </w:pPr>
      <w:r>
        <w:rPr>
          <w:b/>
          <w:bCs/>
          <w:sz w:val="36"/>
          <w:szCs w:val="36"/>
        </w:rPr>
        <w:t xml:space="preserve">DBS </w:t>
      </w:r>
      <w:r w:rsidR="00317ECC" w:rsidRPr="00317ECC">
        <w:rPr>
          <w:b/>
          <w:bCs/>
          <w:sz w:val="36"/>
          <w:szCs w:val="36"/>
        </w:rPr>
        <w:t xml:space="preserve">Identity check </w:t>
      </w:r>
      <w:proofErr w:type="gramStart"/>
      <w:r w:rsidR="00317ECC" w:rsidRPr="00317ECC">
        <w:rPr>
          <w:b/>
          <w:bCs/>
          <w:sz w:val="36"/>
          <w:szCs w:val="36"/>
        </w:rPr>
        <w:t>rules</w:t>
      </w:r>
      <w:r w:rsidR="008A06C3">
        <w:rPr>
          <w:b/>
          <w:bCs/>
          <w:sz w:val="36"/>
          <w:szCs w:val="36"/>
        </w:rPr>
        <w:t xml:space="preserve">  -</w:t>
      </w:r>
      <w:proofErr w:type="gramEnd"/>
      <w:r w:rsidR="008A06C3">
        <w:rPr>
          <w:b/>
          <w:bCs/>
          <w:sz w:val="36"/>
          <w:szCs w:val="36"/>
        </w:rPr>
        <w:t xml:space="preserve"> Enhanced </w:t>
      </w:r>
      <w:r w:rsidR="00440679">
        <w:rPr>
          <w:b/>
          <w:bCs/>
          <w:sz w:val="36"/>
          <w:szCs w:val="36"/>
        </w:rPr>
        <w:t xml:space="preserve">and Basic </w:t>
      </w:r>
      <w:r w:rsidR="008A06C3">
        <w:rPr>
          <w:b/>
          <w:bCs/>
          <w:sz w:val="36"/>
          <w:szCs w:val="36"/>
        </w:rPr>
        <w:t>DBS checks</w:t>
      </w:r>
    </w:p>
    <w:p w14:paraId="5258DD97" w14:textId="29F49270" w:rsidR="00440679" w:rsidRPr="00440679" w:rsidRDefault="00440679" w:rsidP="00440679">
      <w:r w:rsidRPr="00440679">
        <w:t xml:space="preserve">This guidance applies to </w:t>
      </w:r>
      <w:r>
        <w:t xml:space="preserve">both </w:t>
      </w:r>
      <w:r w:rsidRPr="00440679">
        <w:t>British or Irish citizen</w:t>
      </w:r>
      <w:r>
        <w:t xml:space="preserve"> </w:t>
      </w:r>
      <w:r w:rsidRPr="00440679">
        <w:t xml:space="preserve">and </w:t>
      </w:r>
      <w:proofErr w:type="gramStart"/>
      <w:r w:rsidRPr="00440679">
        <w:t>Non British</w:t>
      </w:r>
      <w:proofErr w:type="gramEnd"/>
      <w:r w:rsidRPr="00440679">
        <w:t xml:space="preserve"> or Irish citizen.</w:t>
      </w:r>
    </w:p>
    <w:p w14:paraId="7F26AC25" w14:textId="6C3DDE6D" w:rsidR="00317ECC" w:rsidRPr="00317ECC" w:rsidRDefault="00440679" w:rsidP="00317ECC">
      <w:r>
        <w:t>Please note t</w:t>
      </w:r>
      <w:r w:rsidR="00317ECC" w:rsidRPr="00317ECC">
        <w:t xml:space="preserve">he identity checker cannot verify the identity of a relative or partner, people who live in the same house as them, or </w:t>
      </w:r>
      <w:proofErr w:type="gramStart"/>
      <w:r w:rsidR="00317ECC" w:rsidRPr="00317ECC">
        <w:t>a personal friend</w:t>
      </w:r>
      <w:proofErr w:type="gramEnd"/>
      <w:r w:rsidR="00317ECC" w:rsidRPr="00317ECC">
        <w:t>.</w:t>
      </w:r>
    </w:p>
    <w:p w14:paraId="09A70540" w14:textId="77777777" w:rsidR="00317ECC" w:rsidRPr="00317ECC" w:rsidRDefault="00317ECC" w:rsidP="00317ECC">
      <w:r w:rsidRPr="00317ECC">
        <w:t>The ID checker </w:t>
      </w:r>
      <w:r w:rsidRPr="00317ECC">
        <w:rPr>
          <w:b/>
          <w:bCs/>
        </w:rPr>
        <w:t>must</w:t>
      </w:r>
      <w:r w:rsidRPr="00317ECC">
        <w:t>:</w:t>
      </w:r>
    </w:p>
    <w:p w14:paraId="67811AD3" w14:textId="77777777" w:rsidR="00317ECC" w:rsidRPr="00317ECC" w:rsidRDefault="00317ECC" w:rsidP="00317ECC">
      <w:pPr>
        <w:numPr>
          <w:ilvl w:val="0"/>
          <w:numId w:val="1"/>
        </w:numPr>
      </w:pPr>
      <w:r w:rsidRPr="00317ECC">
        <w:t>Make sure that any details of current passport, driving licence and National Insurance Number are included on the paper or electronic application form.</w:t>
      </w:r>
    </w:p>
    <w:p w14:paraId="5EEF01CB" w14:textId="77777777" w:rsidR="00317ECC" w:rsidRPr="00317ECC" w:rsidRDefault="00317ECC" w:rsidP="00317ECC">
      <w:pPr>
        <w:numPr>
          <w:ilvl w:val="0"/>
          <w:numId w:val="1"/>
        </w:numPr>
      </w:pPr>
      <w:r w:rsidRPr="00317ECC">
        <w:t>Follow the three route ID checking guidance set out below.</w:t>
      </w:r>
    </w:p>
    <w:p w14:paraId="1224AD3A" w14:textId="77777777" w:rsidR="00317ECC" w:rsidRPr="00317ECC" w:rsidRDefault="00317ECC" w:rsidP="00317ECC">
      <w:pPr>
        <w:numPr>
          <w:ilvl w:val="0"/>
          <w:numId w:val="1"/>
        </w:numPr>
      </w:pPr>
      <w:r w:rsidRPr="00317ECC">
        <w:t>Consider using digital ID verification if the applicant can present a passport or driving licence.</w:t>
      </w:r>
    </w:p>
    <w:p w14:paraId="241653CD" w14:textId="77777777" w:rsidR="00317ECC" w:rsidRPr="00317ECC" w:rsidRDefault="00317ECC" w:rsidP="00317ECC">
      <w:pPr>
        <w:numPr>
          <w:ilvl w:val="0"/>
          <w:numId w:val="1"/>
        </w:numPr>
      </w:pPr>
      <w:r w:rsidRPr="00317ECC">
        <w:t>Seek photographic identity documents (passport, driving licence, e-Visa or PASS card) in the first instance. This can be used to compare the applicant’s likeness. Check and validate the information provided on the application form by the applicant.</w:t>
      </w:r>
    </w:p>
    <w:p w14:paraId="0799AF20" w14:textId="77777777" w:rsidR="00317ECC" w:rsidRPr="00317ECC" w:rsidRDefault="00317ECC" w:rsidP="00317ECC">
      <w:pPr>
        <w:numPr>
          <w:ilvl w:val="0"/>
          <w:numId w:val="1"/>
        </w:numPr>
      </w:pPr>
      <w:r w:rsidRPr="00317ECC">
        <w:t>Check that the application form is completed in full and the information it contains is accurate.  For example, that all addresses lived at in the last 5 years and names known by have been declared and are accurate. Failure to do this can result in delays in processing and the withdrawal of applications.</w:t>
      </w:r>
    </w:p>
    <w:p w14:paraId="2DE01553" w14:textId="77777777" w:rsidR="00317ECC" w:rsidRPr="00317ECC" w:rsidRDefault="00317ECC" w:rsidP="00317ECC">
      <w:pPr>
        <w:numPr>
          <w:ilvl w:val="0"/>
          <w:numId w:val="1"/>
        </w:numPr>
      </w:pPr>
      <w:r w:rsidRPr="00317ECC">
        <w:t>Make sure the applicant fills in the address part of the form correctly if they have an </w:t>
      </w:r>
      <w:hyperlink r:id="rId7" w:history="1">
        <w:r w:rsidRPr="00317ECC">
          <w:rPr>
            <w:rStyle w:val="Hyperlink"/>
          </w:rPr>
          <w:t>unusual address</w:t>
        </w:r>
      </w:hyperlink>
      <w:r w:rsidRPr="00317ECC">
        <w:t>, for example if they live abroad, in student accommodation or a hostel.</w:t>
      </w:r>
    </w:p>
    <w:p w14:paraId="089EDB8F" w14:textId="77777777" w:rsidR="00317ECC" w:rsidRPr="00317ECC" w:rsidRDefault="00317ECC" w:rsidP="00317ECC">
      <w:pPr>
        <w:numPr>
          <w:ilvl w:val="0"/>
          <w:numId w:val="1"/>
        </w:numPr>
      </w:pPr>
      <w:r w:rsidRPr="00317ECC">
        <w:t>Use a document type only once in the document count. For example, don’t accept two bank statements as two of the required documents if they are from the same bank.</w:t>
      </w:r>
    </w:p>
    <w:p w14:paraId="5159BE96" w14:textId="1859F99B" w:rsidR="00317ECC" w:rsidRPr="00317ECC" w:rsidRDefault="00627E04" w:rsidP="00317ECC">
      <w:pPr>
        <w:numPr>
          <w:ilvl w:val="0"/>
          <w:numId w:val="1"/>
        </w:numPr>
      </w:pPr>
      <w:r>
        <w:t>Do n</w:t>
      </w:r>
      <w:r w:rsidR="00317ECC" w:rsidRPr="00317ECC">
        <w:t>ot alter or amend the application form without the knowledge or agreement of the applicant.</w:t>
      </w:r>
    </w:p>
    <w:p w14:paraId="7AF15ED3" w14:textId="77777777" w:rsidR="00317ECC" w:rsidRPr="00317ECC" w:rsidRDefault="00317ECC" w:rsidP="00317ECC">
      <w:pPr>
        <w:numPr>
          <w:ilvl w:val="0"/>
          <w:numId w:val="1"/>
        </w:numPr>
      </w:pPr>
      <w:r w:rsidRPr="00317ECC">
        <w:t xml:space="preserve">Keep a record of the documents used to validate each identity for a minimum of 2 years. This is in line with compliance activity carried out by DBS. DBS will ask for records of documents checked as part of ID verification as part of this process. Documents can be recorded as copies of physical documents or PDF evidence of </w:t>
      </w:r>
      <w:proofErr w:type="spellStart"/>
      <w:r w:rsidRPr="00317ECC">
        <w:t>eVisa</w:t>
      </w:r>
      <w:proofErr w:type="spellEnd"/>
      <w:r w:rsidRPr="00317ECC">
        <w:t>. If it is not possible to keep copies you should record:</w:t>
      </w:r>
    </w:p>
    <w:p w14:paraId="18CFB8CB" w14:textId="77777777" w:rsidR="00317ECC" w:rsidRPr="00317ECC" w:rsidRDefault="00317ECC" w:rsidP="00317ECC">
      <w:pPr>
        <w:numPr>
          <w:ilvl w:val="0"/>
          <w:numId w:val="1"/>
        </w:numPr>
      </w:pPr>
      <w:r w:rsidRPr="00317ECC">
        <w:t>document type,</w:t>
      </w:r>
    </w:p>
    <w:p w14:paraId="73F10C33" w14:textId="77777777" w:rsidR="00317ECC" w:rsidRPr="00317ECC" w:rsidRDefault="00317ECC" w:rsidP="00317ECC">
      <w:pPr>
        <w:numPr>
          <w:ilvl w:val="0"/>
          <w:numId w:val="1"/>
        </w:numPr>
      </w:pPr>
      <w:r w:rsidRPr="00317ECC">
        <w:lastRenderedPageBreak/>
        <w:t>country of issue</w:t>
      </w:r>
    </w:p>
    <w:p w14:paraId="016DF32C" w14:textId="77777777" w:rsidR="00317ECC" w:rsidRPr="00317ECC" w:rsidRDefault="00317ECC" w:rsidP="00317ECC">
      <w:pPr>
        <w:numPr>
          <w:ilvl w:val="0"/>
          <w:numId w:val="1"/>
        </w:numPr>
      </w:pPr>
      <w:r w:rsidRPr="00317ECC">
        <w:t>any expiry date,</w:t>
      </w:r>
    </w:p>
    <w:p w14:paraId="72168F29" w14:textId="77777777" w:rsidR="00317ECC" w:rsidRPr="00317ECC" w:rsidRDefault="00317ECC" w:rsidP="00317ECC">
      <w:pPr>
        <w:numPr>
          <w:ilvl w:val="0"/>
          <w:numId w:val="1"/>
        </w:numPr>
      </w:pPr>
      <w:r w:rsidRPr="00317ECC">
        <w:t>any reference numbers, and</w:t>
      </w:r>
    </w:p>
    <w:p w14:paraId="667F103B" w14:textId="77777777" w:rsidR="00317ECC" w:rsidRPr="00317ECC" w:rsidRDefault="00317ECC" w:rsidP="00317ECC">
      <w:pPr>
        <w:numPr>
          <w:ilvl w:val="0"/>
          <w:numId w:val="1"/>
        </w:numPr>
      </w:pPr>
      <w:r w:rsidRPr="00317ECC">
        <w:t>notes if there were any discrepancies discussed as part of the ID verification process.</w:t>
      </w:r>
    </w:p>
    <w:p w14:paraId="339E81E0" w14:textId="77777777" w:rsidR="00317ECC" w:rsidRPr="00317ECC" w:rsidRDefault="00317ECC" w:rsidP="00317ECC">
      <w:pPr>
        <w:numPr>
          <w:ilvl w:val="0"/>
          <w:numId w:val="1"/>
        </w:numPr>
      </w:pPr>
      <w:r w:rsidRPr="00317ECC">
        <w:t>Make sure the applicant downloads and completes a </w:t>
      </w:r>
      <w:hyperlink r:id="rId8" w:history="1">
        <w:r w:rsidRPr="00317ECC">
          <w:rPr>
            <w:rStyle w:val="Hyperlink"/>
          </w:rPr>
          <w:t>DBS continuation sheet</w:t>
        </w:r>
      </w:hyperlink>
      <w:r w:rsidRPr="00317ECC">
        <w:t> for additional information they can’t fit on the DBS application form.</w:t>
      </w:r>
    </w:p>
    <w:p w14:paraId="62E92B11" w14:textId="77777777" w:rsidR="00317ECC" w:rsidRPr="00317ECC" w:rsidRDefault="00317ECC" w:rsidP="00317ECC">
      <w:pPr>
        <w:rPr>
          <w:b/>
          <w:bCs/>
          <w:sz w:val="28"/>
          <w:szCs w:val="28"/>
        </w:rPr>
      </w:pPr>
      <w:r w:rsidRPr="00317ECC">
        <w:rPr>
          <w:b/>
          <w:bCs/>
          <w:sz w:val="28"/>
          <w:szCs w:val="28"/>
        </w:rPr>
        <w:t>How to view ID documents</w:t>
      </w:r>
    </w:p>
    <w:p w14:paraId="262609F6" w14:textId="762FB910" w:rsidR="00317ECC" w:rsidRPr="00317ECC" w:rsidRDefault="00317ECC" w:rsidP="00317ECC">
      <w:r w:rsidRPr="00317ECC">
        <w:t xml:space="preserve">There are three ways in which ID document scan </w:t>
      </w:r>
      <w:r w:rsidR="00627E04">
        <w:t xml:space="preserve">can </w:t>
      </w:r>
      <w:r w:rsidRPr="00317ECC">
        <w:t>be viewed and validated. You must use option one unless it is impossible to have a face-to-face appointment with the applicant</w:t>
      </w:r>
      <w:r w:rsidRPr="002368EF">
        <w:rPr>
          <w:b/>
          <w:bCs/>
        </w:rPr>
        <w:t>. If you are unable to use option one the reasons need to be recorded and option two can be considered.</w:t>
      </w:r>
      <w:r w:rsidRPr="00317ECC">
        <w:t xml:space="preserve"> If option two is impossible the reasons must be recorded and option three can be used. The rationale behind the use of options two or three must be kept, along with a record of the documents used to validate the identity, for a minimum of 2 years.</w:t>
      </w:r>
    </w:p>
    <w:p w14:paraId="1C58F398" w14:textId="77777777" w:rsidR="00317ECC" w:rsidRPr="00317ECC" w:rsidRDefault="00317ECC" w:rsidP="00317ECC">
      <w:r w:rsidRPr="00317ECC">
        <w:t xml:space="preserve">All documents must be physical documents, unless you are viewing the applicant’s </w:t>
      </w:r>
      <w:proofErr w:type="spellStart"/>
      <w:r w:rsidRPr="00317ECC">
        <w:t>eVisa</w:t>
      </w:r>
      <w:proofErr w:type="spellEnd"/>
      <w:r w:rsidRPr="00317ECC">
        <w:t xml:space="preserve"> on the Home Office view and prove site or a digital PASS card with QR code that has been checked. You cannot accept photocopies or scanned documents. Documents printed from the internet, for example bank statements, are not acceptable for ID purposes. The applicant can ask their bank to print off a bank statement for them and endorse it with a stamp and signature if they do not have hard copy bank statements.</w:t>
      </w:r>
    </w:p>
    <w:p w14:paraId="1B85BDCD" w14:textId="77777777" w:rsidR="00317ECC" w:rsidRPr="00317ECC" w:rsidRDefault="00317ECC" w:rsidP="00317ECC">
      <w:pPr>
        <w:pBdr>
          <w:top w:val="single" w:sz="4" w:space="1" w:color="auto"/>
          <w:left w:val="single" w:sz="4" w:space="4" w:color="auto"/>
          <w:bottom w:val="single" w:sz="4" w:space="1" w:color="auto"/>
          <w:right w:val="single" w:sz="4" w:space="4" w:color="auto"/>
        </w:pBdr>
        <w:rPr>
          <w:b/>
          <w:bCs/>
          <w:sz w:val="28"/>
          <w:szCs w:val="28"/>
        </w:rPr>
      </w:pPr>
      <w:r w:rsidRPr="00317ECC">
        <w:rPr>
          <w:b/>
          <w:bCs/>
          <w:sz w:val="28"/>
          <w:szCs w:val="28"/>
        </w:rPr>
        <w:t>Option one</w:t>
      </w:r>
    </w:p>
    <w:p w14:paraId="74CF220F" w14:textId="77777777" w:rsidR="00317ECC" w:rsidRPr="00317ECC" w:rsidRDefault="00317ECC" w:rsidP="00317ECC">
      <w:pPr>
        <w:pBdr>
          <w:top w:val="single" w:sz="4" w:space="1" w:color="auto"/>
          <w:left w:val="single" w:sz="4" w:space="4" w:color="auto"/>
          <w:bottom w:val="single" w:sz="4" w:space="1" w:color="auto"/>
          <w:right w:val="single" w:sz="4" w:space="4" w:color="auto"/>
        </w:pBdr>
      </w:pPr>
      <w:r w:rsidRPr="00317ECC">
        <w:t xml:space="preserve">The ID check should be done in person, allowing the ID checker to view the physical documents, or </w:t>
      </w:r>
      <w:proofErr w:type="spellStart"/>
      <w:r w:rsidRPr="00317ECC">
        <w:t>eVisa</w:t>
      </w:r>
      <w:proofErr w:type="spellEnd"/>
      <w:r w:rsidRPr="00317ECC">
        <w:t>, or digital PASS card, in the presence of the individual.</w:t>
      </w:r>
    </w:p>
    <w:p w14:paraId="495A8951" w14:textId="6EF989D7" w:rsidR="00317ECC" w:rsidRPr="00317ECC" w:rsidRDefault="00317ECC" w:rsidP="00317ECC">
      <w:pPr>
        <w:pBdr>
          <w:top w:val="single" w:sz="4" w:space="1" w:color="auto"/>
          <w:left w:val="single" w:sz="4" w:space="4" w:color="auto"/>
          <w:bottom w:val="single" w:sz="4" w:space="1" w:color="auto"/>
          <w:right w:val="single" w:sz="4" w:space="4" w:color="auto"/>
        </w:pBdr>
        <w:rPr>
          <w:sz w:val="28"/>
          <w:szCs w:val="28"/>
        </w:rPr>
      </w:pPr>
      <w:r w:rsidRPr="00317ECC">
        <w:rPr>
          <w:b/>
          <w:bCs/>
          <w:sz w:val="28"/>
          <w:szCs w:val="28"/>
        </w:rPr>
        <w:t>If you cannot use option 1, please consider using digital identity verification</w:t>
      </w:r>
      <w:r w:rsidR="00627E04">
        <w:rPr>
          <w:b/>
          <w:bCs/>
          <w:sz w:val="28"/>
          <w:szCs w:val="28"/>
        </w:rPr>
        <w:t xml:space="preserve"> (via APCS)</w:t>
      </w:r>
      <w:r w:rsidRPr="00317ECC">
        <w:rPr>
          <w:b/>
          <w:bCs/>
          <w:sz w:val="28"/>
          <w:szCs w:val="28"/>
        </w:rPr>
        <w:t xml:space="preserve"> before considering option 2.</w:t>
      </w:r>
    </w:p>
    <w:p w14:paraId="3152C99C" w14:textId="77777777" w:rsidR="00317ECC" w:rsidRPr="00317ECC" w:rsidRDefault="00317ECC" w:rsidP="00317ECC">
      <w:pPr>
        <w:rPr>
          <w:b/>
          <w:bCs/>
          <w:sz w:val="28"/>
          <w:szCs w:val="28"/>
        </w:rPr>
      </w:pPr>
      <w:r w:rsidRPr="00317ECC">
        <w:rPr>
          <w:b/>
          <w:bCs/>
          <w:sz w:val="28"/>
          <w:szCs w:val="28"/>
        </w:rPr>
        <w:t>Option two</w:t>
      </w:r>
    </w:p>
    <w:p w14:paraId="500D2FB3" w14:textId="77777777" w:rsidR="00317ECC" w:rsidRPr="00317ECC" w:rsidRDefault="00317ECC" w:rsidP="00317ECC">
      <w:r w:rsidRPr="00317ECC">
        <w:t>The ID checker can conduct the ID check via video link – for example Google Meet or FaceTime. In these circumstances the ID checker must be in possession of the physical documents. These can be posted to the ID checker in advance of the virtual call. Any risks identified when using live video must be assessed and mitigated by you. You must not rely on the inspection of the documents via a live video link, or by checking a faxed or scanned copy of the document.</w:t>
      </w:r>
    </w:p>
    <w:p w14:paraId="24EBD18D" w14:textId="77777777" w:rsidR="00317ECC" w:rsidRPr="00317ECC" w:rsidRDefault="00317ECC" w:rsidP="00317ECC">
      <w:r w:rsidRPr="00317ECC">
        <w:rPr>
          <w:b/>
          <w:bCs/>
        </w:rPr>
        <w:lastRenderedPageBreak/>
        <w:t xml:space="preserve">If option two is used, you must keep a record of why option one was impossible, along with a record of the documents used to validate the identity, for a minimum of 2 years. The rationale must be specific to the individual ID </w:t>
      </w:r>
      <w:proofErr w:type="gramStart"/>
      <w:r w:rsidRPr="00317ECC">
        <w:rPr>
          <w:b/>
          <w:bCs/>
        </w:rPr>
        <w:t>verification,</w:t>
      </w:r>
      <w:proofErr w:type="gramEnd"/>
      <w:r w:rsidRPr="00317ECC">
        <w:rPr>
          <w:b/>
          <w:bCs/>
        </w:rPr>
        <w:t xml:space="preserve"> it is not acceptable to default to the use of options two or three. You should also consider using digital identity verification.</w:t>
      </w:r>
    </w:p>
    <w:p w14:paraId="23655294" w14:textId="2DADE461" w:rsidR="00317ECC" w:rsidRPr="00317ECC" w:rsidRDefault="00317ECC" w:rsidP="00317ECC">
      <w:pPr>
        <w:rPr>
          <w:b/>
          <w:bCs/>
          <w:sz w:val="28"/>
          <w:szCs w:val="28"/>
        </w:rPr>
      </w:pPr>
      <w:r w:rsidRPr="00317ECC">
        <w:rPr>
          <w:b/>
          <w:bCs/>
          <w:sz w:val="28"/>
          <w:szCs w:val="28"/>
        </w:rPr>
        <w:t>Option three</w:t>
      </w:r>
    </w:p>
    <w:p w14:paraId="011DB9A2" w14:textId="77777777" w:rsidR="00317ECC" w:rsidRPr="00317ECC" w:rsidRDefault="00317ECC" w:rsidP="00317ECC">
      <w:r w:rsidRPr="00317ECC">
        <w:t>The ID check can be completed via video link – for example Google Meet or FaceTime – for without the ID checker being in physical possession of the ID documents. The details of the documents, as set out above, must be recorded and stored at the time of the video link ID check. The documents must be presented to the ID checker on the first day of employment. The ID checker must record the date the ID check was completed in person and cross reference the details recorded from the video link ID check. If there are any discrepancies the DBS check may be invalid.</w:t>
      </w:r>
    </w:p>
    <w:p w14:paraId="6C67225D" w14:textId="77777777" w:rsidR="00317ECC" w:rsidRDefault="00317ECC" w:rsidP="00317ECC">
      <w:pPr>
        <w:rPr>
          <w:b/>
          <w:bCs/>
        </w:rPr>
      </w:pPr>
      <w:r w:rsidRPr="00317ECC">
        <w:rPr>
          <w:b/>
          <w:bCs/>
        </w:rPr>
        <w:t xml:space="preserve">If option three is used you must keep a record of why options one and option two were impossible, along with a record of the documents used to validate the identity, for a minimum of 2 years. The rationale must be specific to the individual ID </w:t>
      </w:r>
      <w:proofErr w:type="gramStart"/>
      <w:r w:rsidRPr="00317ECC">
        <w:rPr>
          <w:b/>
          <w:bCs/>
        </w:rPr>
        <w:t>verification,</w:t>
      </w:r>
      <w:proofErr w:type="gramEnd"/>
      <w:r w:rsidRPr="00317ECC">
        <w:rPr>
          <w:b/>
          <w:bCs/>
        </w:rPr>
        <w:t xml:space="preserve"> it is not acceptable to default to the use of options two or three as part of your process.</w:t>
      </w:r>
    </w:p>
    <w:p w14:paraId="519EE6FD" w14:textId="77777777" w:rsidR="00317ECC" w:rsidRDefault="00317ECC" w:rsidP="00317ECC">
      <w:pPr>
        <w:rPr>
          <w:b/>
          <w:bCs/>
        </w:rPr>
      </w:pPr>
    </w:p>
    <w:p w14:paraId="514CAC71" w14:textId="77777777" w:rsidR="00317ECC" w:rsidRPr="00317ECC" w:rsidRDefault="00317ECC" w:rsidP="00317ECC">
      <w:pPr>
        <w:rPr>
          <w:b/>
          <w:bCs/>
          <w:sz w:val="32"/>
          <w:szCs w:val="32"/>
        </w:rPr>
      </w:pPr>
      <w:r w:rsidRPr="00317ECC">
        <w:rPr>
          <w:b/>
          <w:bCs/>
          <w:sz w:val="32"/>
          <w:szCs w:val="32"/>
        </w:rPr>
        <w:t>The 3 Route ID Checking Process</w:t>
      </w:r>
    </w:p>
    <w:p w14:paraId="05804F9C" w14:textId="77777777" w:rsidR="00317ECC" w:rsidRPr="00317ECC" w:rsidRDefault="00317ECC" w:rsidP="00317ECC">
      <w:pPr>
        <w:rPr>
          <w:b/>
          <w:bCs/>
        </w:rPr>
      </w:pPr>
      <w:r w:rsidRPr="00317ECC">
        <w:rPr>
          <w:b/>
          <w:bCs/>
        </w:rPr>
        <w:t>You must use route 1 where possible. You can only move on to route 2 if the applicant is unable to present the documents needed in route 1.</w:t>
      </w:r>
    </w:p>
    <w:p w14:paraId="267ABE02" w14:textId="77777777" w:rsidR="00317ECC" w:rsidRPr="00317ECC" w:rsidRDefault="00317ECC" w:rsidP="00317ECC">
      <w:pPr>
        <w:pBdr>
          <w:top w:val="single" w:sz="4" w:space="1" w:color="auto"/>
          <w:left w:val="single" w:sz="4" w:space="4" w:color="auto"/>
          <w:bottom w:val="single" w:sz="4" w:space="1" w:color="auto"/>
          <w:right w:val="single" w:sz="4" w:space="4" w:color="auto"/>
        </w:pBdr>
        <w:rPr>
          <w:b/>
          <w:bCs/>
          <w:sz w:val="28"/>
          <w:szCs w:val="28"/>
        </w:rPr>
      </w:pPr>
      <w:r w:rsidRPr="00317ECC">
        <w:rPr>
          <w:b/>
          <w:bCs/>
          <w:sz w:val="28"/>
          <w:szCs w:val="28"/>
        </w:rPr>
        <w:t>Route 1</w:t>
      </w:r>
    </w:p>
    <w:p w14:paraId="4DD81E41" w14:textId="77777777" w:rsidR="00317ECC" w:rsidRPr="00317ECC" w:rsidRDefault="00317ECC" w:rsidP="00317ECC">
      <w:pPr>
        <w:pBdr>
          <w:top w:val="single" w:sz="4" w:space="1" w:color="auto"/>
          <w:left w:val="single" w:sz="4" w:space="4" w:color="auto"/>
          <w:bottom w:val="single" w:sz="4" w:space="1" w:color="auto"/>
          <w:right w:val="single" w:sz="4" w:space="4" w:color="auto"/>
        </w:pBdr>
      </w:pPr>
      <w:r w:rsidRPr="00317ECC">
        <w:t>The applicant must be able to show:</w:t>
      </w:r>
    </w:p>
    <w:p w14:paraId="770D810C" w14:textId="77777777" w:rsidR="00317ECC" w:rsidRPr="00317ECC" w:rsidRDefault="00317ECC" w:rsidP="00317ECC">
      <w:pPr>
        <w:numPr>
          <w:ilvl w:val="0"/>
          <w:numId w:val="2"/>
        </w:numPr>
        <w:pBdr>
          <w:top w:val="single" w:sz="4" w:space="1" w:color="auto"/>
          <w:left w:val="single" w:sz="4" w:space="4" w:color="auto"/>
          <w:bottom w:val="single" w:sz="4" w:space="1" w:color="auto"/>
          <w:right w:val="single" w:sz="4" w:space="4" w:color="auto"/>
        </w:pBdr>
      </w:pPr>
      <w:r w:rsidRPr="00317ECC">
        <w:t>one document from Group 1, below</w:t>
      </w:r>
    </w:p>
    <w:p w14:paraId="5C1C969A" w14:textId="77777777" w:rsidR="00317ECC" w:rsidRPr="00317ECC" w:rsidRDefault="00317ECC" w:rsidP="00317ECC">
      <w:pPr>
        <w:numPr>
          <w:ilvl w:val="0"/>
          <w:numId w:val="2"/>
        </w:numPr>
        <w:pBdr>
          <w:top w:val="single" w:sz="4" w:space="1" w:color="auto"/>
          <w:left w:val="single" w:sz="4" w:space="4" w:color="auto"/>
          <w:bottom w:val="single" w:sz="4" w:space="1" w:color="auto"/>
          <w:right w:val="single" w:sz="4" w:space="4" w:color="auto"/>
        </w:pBdr>
      </w:pPr>
      <w:r w:rsidRPr="00317ECC">
        <w:t>two further documents from either Group 1, or Group 2a, or 2b, below</w:t>
      </w:r>
    </w:p>
    <w:p w14:paraId="4FCA8BDA" w14:textId="77777777" w:rsidR="00317ECC" w:rsidRPr="00317ECC" w:rsidRDefault="00317ECC" w:rsidP="00317ECC">
      <w:pPr>
        <w:pBdr>
          <w:top w:val="single" w:sz="4" w:space="1" w:color="auto"/>
          <w:left w:val="single" w:sz="4" w:space="4" w:color="auto"/>
          <w:bottom w:val="single" w:sz="4" w:space="1" w:color="auto"/>
          <w:right w:val="single" w:sz="4" w:space="4" w:color="auto"/>
        </w:pBdr>
        <w:rPr>
          <w:b/>
          <w:bCs/>
        </w:rPr>
      </w:pPr>
      <w:r w:rsidRPr="00317ECC">
        <w:rPr>
          <w:b/>
          <w:bCs/>
        </w:rPr>
        <w:t>The combination of documents presented must confirm the applicant’s name and date of birth.</w:t>
      </w:r>
    </w:p>
    <w:p w14:paraId="28641857" w14:textId="77777777" w:rsidR="00317ECC" w:rsidRPr="00317ECC" w:rsidRDefault="00317ECC" w:rsidP="00317ECC">
      <w:pPr>
        <w:rPr>
          <w:b/>
          <w:bCs/>
          <w:sz w:val="28"/>
          <w:szCs w:val="28"/>
        </w:rPr>
      </w:pPr>
      <w:r w:rsidRPr="00317ECC">
        <w:rPr>
          <w:b/>
          <w:bCs/>
          <w:sz w:val="28"/>
          <w:szCs w:val="28"/>
        </w:rPr>
        <w:t>Route 2</w:t>
      </w:r>
    </w:p>
    <w:p w14:paraId="23069BE5" w14:textId="77777777" w:rsidR="00317ECC" w:rsidRPr="00317ECC" w:rsidRDefault="00317ECC" w:rsidP="00317ECC">
      <w:r w:rsidRPr="00317ECC">
        <w:t>Route 2 can only be used if it’s impossible to process the application through Route 1.</w:t>
      </w:r>
    </w:p>
    <w:p w14:paraId="4F97754F" w14:textId="77777777" w:rsidR="00317ECC" w:rsidRPr="00317ECC" w:rsidRDefault="00317ECC" w:rsidP="00317ECC">
      <w:r w:rsidRPr="00317ECC">
        <w:rPr>
          <w:b/>
          <w:bCs/>
        </w:rPr>
        <w:t>The organisation conducting the ID check must then also use an appropriate external ID verification service to check the application.</w:t>
      </w:r>
    </w:p>
    <w:p w14:paraId="007C3EBB" w14:textId="77777777" w:rsidR="00317ECC" w:rsidRPr="00317ECC" w:rsidRDefault="00317ECC" w:rsidP="00317ECC">
      <w:r w:rsidRPr="00317ECC">
        <w:lastRenderedPageBreak/>
        <w:t>If the applicant doesn’t have any of the documents in Group 1, then they must be able to show:</w:t>
      </w:r>
    </w:p>
    <w:p w14:paraId="397F360B" w14:textId="77777777" w:rsidR="00317ECC" w:rsidRPr="00317ECC" w:rsidRDefault="00317ECC" w:rsidP="00317ECC">
      <w:pPr>
        <w:numPr>
          <w:ilvl w:val="0"/>
          <w:numId w:val="3"/>
        </w:numPr>
      </w:pPr>
      <w:r w:rsidRPr="00317ECC">
        <w:t>one document from Group 2a</w:t>
      </w:r>
    </w:p>
    <w:p w14:paraId="604920FB" w14:textId="77777777" w:rsidR="00317ECC" w:rsidRPr="00317ECC" w:rsidRDefault="00317ECC" w:rsidP="00317ECC">
      <w:pPr>
        <w:numPr>
          <w:ilvl w:val="0"/>
          <w:numId w:val="3"/>
        </w:numPr>
      </w:pPr>
      <w:r w:rsidRPr="00317ECC">
        <w:t>two further documents from either Group 2a or 2b</w:t>
      </w:r>
    </w:p>
    <w:p w14:paraId="70833272" w14:textId="77777777" w:rsidR="00317ECC" w:rsidRPr="00317ECC" w:rsidRDefault="00317ECC" w:rsidP="00317ECC">
      <w:r w:rsidRPr="00317ECC">
        <w:t>The combination of documents presented must confirm the applicant’s name and date of birth.</w:t>
      </w:r>
    </w:p>
    <w:p w14:paraId="74332384" w14:textId="77777777" w:rsidR="00317ECC" w:rsidRPr="00317ECC" w:rsidRDefault="00317ECC" w:rsidP="00317ECC">
      <w:pPr>
        <w:rPr>
          <w:b/>
          <w:bCs/>
          <w:sz w:val="28"/>
          <w:szCs w:val="28"/>
        </w:rPr>
      </w:pPr>
      <w:r w:rsidRPr="00317ECC">
        <w:rPr>
          <w:b/>
          <w:bCs/>
          <w:sz w:val="28"/>
          <w:szCs w:val="28"/>
        </w:rPr>
        <w:t>Route 3</w:t>
      </w:r>
    </w:p>
    <w:p w14:paraId="68E67291" w14:textId="77777777" w:rsidR="00317ECC" w:rsidRPr="00317ECC" w:rsidRDefault="00317ECC" w:rsidP="00317ECC">
      <w:r w:rsidRPr="00317ECC">
        <w:t>Route 3 can only be used if it’s impossible to process the application through Routes 1 or 2.</w:t>
      </w:r>
    </w:p>
    <w:p w14:paraId="6BC60901" w14:textId="77777777" w:rsidR="00317ECC" w:rsidRPr="00317ECC" w:rsidRDefault="00317ECC" w:rsidP="00317ECC">
      <w:r w:rsidRPr="00317ECC">
        <w:t>For Route 3, the applicant must be able to show:</w:t>
      </w:r>
    </w:p>
    <w:p w14:paraId="27544D85" w14:textId="77777777" w:rsidR="00317ECC" w:rsidRPr="00317ECC" w:rsidRDefault="00317ECC" w:rsidP="00317ECC">
      <w:pPr>
        <w:numPr>
          <w:ilvl w:val="0"/>
          <w:numId w:val="4"/>
        </w:numPr>
      </w:pPr>
      <w:r w:rsidRPr="00317ECC">
        <w:t>a birth certificate issued after the time of birth (UK, Isle of Man and Channel Islands)</w:t>
      </w:r>
    </w:p>
    <w:p w14:paraId="682EBF5B" w14:textId="77777777" w:rsidR="00317ECC" w:rsidRPr="00317ECC" w:rsidRDefault="00317ECC" w:rsidP="00317ECC">
      <w:pPr>
        <w:numPr>
          <w:ilvl w:val="0"/>
          <w:numId w:val="4"/>
        </w:numPr>
      </w:pPr>
      <w:r w:rsidRPr="00317ECC">
        <w:t>one document from Group 2a</w:t>
      </w:r>
    </w:p>
    <w:p w14:paraId="646FF04E" w14:textId="77777777" w:rsidR="00317ECC" w:rsidRPr="00317ECC" w:rsidRDefault="00317ECC" w:rsidP="00317ECC">
      <w:pPr>
        <w:numPr>
          <w:ilvl w:val="0"/>
          <w:numId w:val="4"/>
        </w:numPr>
      </w:pPr>
      <w:r w:rsidRPr="00317ECC">
        <w:t>three further documents from Group 2a or 2b</w:t>
      </w:r>
    </w:p>
    <w:p w14:paraId="3562CFE8" w14:textId="77777777" w:rsidR="00317ECC" w:rsidRPr="00317ECC" w:rsidRDefault="00317ECC" w:rsidP="00317ECC">
      <w:r w:rsidRPr="00317ECC">
        <w:t>The combination of documents presented must confirm the applicant’s name and date of birth.</w:t>
      </w:r>
    </w:p>
    <w:p w14:paraId="2ACEBC84" w14:textId="77777777" w:rsidR="00317ECC" w:rsidRPr="00317ECC" w:rsidRDefault="00317ECC" w:rsidP="00317ECC">
      <w:r w:rsidRPr="00317ECC">
        <w:t>If the applicant can’t provide these documents, they may need to be fingerprinted.</w:t>
      </w:r>
    </w:p>
    <w:p w14:paraId="050045B8" w14:textId="676F59A1" w:rsidR="00317ECC" w:rsidRPr="00627E04" w:rsidRDefault="00E54759" w:rsidP="00317ECC">
      <w:pPr>
        <w:rPr>
          <w:b/>
          <w:bCs/>
          <w:sz w:val="36"/>
          <w:szCs w:val="36"/>
        </w:rPr>
      </w:pPr>
      <w:r w:rsidRPr="00627E04">
        <w:rPr>
          <w:b/>
          <w:bCs/>
          <w:sz w:val="36"/>
          <w:szCs w:val="36"/>
        </w:rPr>
        <w:t>Identity check rules for Basic DBS checks</w:t>
      </w:r>
    </w:p>
    <w:p w14:paraId="4C1295DC" w14:textId="1A0AA1AD" w:rsidR="00E54759" w:rsidRPr="00E54759" w:rsidRDefault="00C94592" w:rsidP="00E54759">
      <w:r>
        <w:t>Unlike</w:t>
      </w:r>
      <w:r w:rsidR="00E54759" w:rsidRPr="00E54759">
        <w:t xml:space="preserve"> the Enhanced DBS checking rules there are only 2 routes for ID checking for a Basic DBS check.</w:t>
      </w:r>
    </w:p>
    <w:p w14:paraId="20C5CBC8" w14:textId="297D6EDB" w:rsidR="00E54759" w:rsidRPr="00E54759" w:rsidRDefault="00E54759" w:rsidP="00E54759">
      <w:pPr>
        <w:rPr>
          <w:b/>
          <w:bCs/>
          <w:sz w:val="28"/>
          <w:szCs w:val="28"/>
        </w:rPr>
      </w:pPr>
      <w:r w:rsidRPr="00E54759">
        <w:rPr>
          <w:b/>
          <w:bCs/>
          <w:sz w:val="28"/>
          <w:szCs w:val="28"/>
        </w:rPr>
        <w:t>The 2 Route ID Checking Process</w:t>
      </w:r>
    </w:p>
    <w:p w14:paraId="5F276ECD" w14:textId="77777777" w:rsidR="00E54759" w:rsidRPr="00450EEE" w:rsidRDefault="00E54759" w:rsidP="00E54759">
      <w:pPr>
        <w:rPr>
          <w:b/>
          <w:bCs/>
        </w:rPr>
      </w:pPr>
      <w:r w:rsidRPr="00450EEE">
        <w:rPr>
          <w:b/>
          <w:bCs/>
        </w:rPr>
        <w:t>You must use route 1 where possible. You can only move on to route 2 if the applicant is unable to present the documents needed in route 1.</w:t>
      </w:r>
    </w:p>
    <w:p w14:paraId="06D2A2B1" w14:textId="77777777" w:rsidR="00E54759" w:rsidRPr="00450EEE" w:rsidRDefault="00E54759" w:rsidP="00E54759">
      <w:pPr>
        <w:rPr>
          <w:b/>
          <w:bCs/>
          <w:sz w:val="28"/>
          <w:szCs w:val="28"/>
        </w:rPr>
      </w:pPr>
      <w:r w:rsidRPr="00450EEE">
        <w:rPr>
          <w:b/>
          <w:bCs/>
          <w:sz w:val="28"/>
          <w:szCs w:val="28"/>
        </w:rPr>
        <w:t>Route 1</w:t>
      </w:r>
    </w:p>
    <w:p w14:paraId="59B80936" w14:textId="77777777" w:rsidR="00E54759" w:rsidRPr="00450EEE" w:rsidRDefault="00E54759" w:rsidP="00E54759">
      <w:r w:rsidRPr="00450EEE">
        <w:t>The applicant must be able to show the following:</w:t>
      </w:r>
    </w:p>
    <w:p w14:paraId="04463D34" w14:textId="77777777" w:rsidR="00E54759" w:rsidRPr="00450EEE" w:rsidRDefault="00E54759" w:rsidP="00E54759">
      <w:pPr>
        <w:numPr>
          <w:ilvl w:val="0"/>
          <w:numId w:val="5"/>
        </w:numPr>
      </w:pPr>
      <w:r w:rsidRPr="00450EEE">
        <w:t>1 document from Group 1, below; and</w:t>
      </w:r>
    </w:p>
    <w:p w14:paraId="15A6AC8A" w14:textId="77777777" w:rsidR="00E54759" w:rsidRPr="00450EEE" w:rsidRDefault="00E54759" w:rsidP="00E54759">
      <w:pPr>
        <w:numPr>
          <w:ilvl w:val="0"/>
          <w:numId w:val="5"/>
        </w:numPr>
      </w:pPr>
      <w:r w:rsidRPr="00450EEE">
        <w:t>1 further document from either Group 1, or Group 2a or 2b, below</w:t>
      </w:r>
    </w:p>
    <w:p w14:paraId="3635E9E6" w14:textId="77777777" w:rsidR="00E54759" w:rsidRPr="00450EEE" w:rsidRDefault="00E54759" w:rsidP="00E54759">
      <w:r w:rsidRPr="00450EEE">
        <w:t>The combination of documents presented must confirm the applicant’s name and date of birth. If this can’t be achieved within 2 documents a third can be selected.</w:t>
      </w:r>
    </w:p>
    <w:p w14:paraId="4D5AE622" w14:textId="77777777" w:rsidR="00E54759" w:rsidRPr="00450EEE" w:rsidRDefault="00E54759" w:rsidP="00E54759">
      <w:pPr>
        <w:rPr>
          <w:b/>
          <w:bCs/>
        </w:rPr>
      </w:pPr>
      <w:r w:rsidRPr="00450EEE">
        <w:rPr>
          <w:b/>
          <w:bCs/>
        </w:rPr>
        <w:lastRenderedPageBreak/>
        <w:t>The applicant should have their identity validated using Route 1. If an applicant can’t provide Route 1 documents, Route 2 may be used once the ID checker is satisfied there’s a valid reason following a discussion with the applicant.</w:t>
      </w:r>
    </w:p>
    <w:p w14:paraId="333B8E6E" w14:textId="77777777" w:rsidR="00E54759" w:rsidRDefault="00E54759" w:rsidP="00E54759"/>
    <w:p w14:paraId="0ED3D0E7" w14:textId="77777777" w:rsidR="00E54759" w:rsidRPr="00450EEE" w:rsidRDefault="00E54759" w:rsidP="00E54759">
      <w:pPr>
        <w:rPr>
          <w:b/>
          <w:bCs/>
          <w:sz w:val="28"/>
          <w:szCs w:val="28"/>
        </w:rPr>
      </w:pPr>
      <w:r w:rsidRPr="00450EEE">
        <w:rPr>
          <w:b/>
          <w:bCs/>
          <w:sz w:val="28"/>
          <w:szCs w:val="28"/>
        </w:rPr>
        <w:t>Route 2</w:t>
      </w:r>
    </w:p>
    <w:p w14:paraId="6F01F792" w14:textId="77777777" w:rsidR="00E54759" w:rsidRPr="00450EEE" w:rsidRDefault="00E54759" w:rsidP="00E54759">
      <w:r w:rsidRPr="00450EEE">
        <w:t>If the applicant doesn’t have any of the documents in Group 1, they must be able to show:</w:t>
      </w:r>
    </w:p>
    <w:p w14:paraId="39838B15" w14:textId="77777777" w:rsidR="00E54759" w:rsidRPr="00450EEE" w:rsidRDefault="00E54759" w:rsidP="00E54759">
      <w:pPr>
        <w:numPr>
          <w:ilvl w:val="0"/>
          <w:numId w:val="6"/>
        </w:numPr>
      </w:pPr>
      <w:r w:rsidRPr="00450EEE">
        <w:t>1 document from Group 2a</w:t>
      </w:r>
    </w:p>
    <w:p w14:paraId="067B85F7" w14:textId="77777777" w:rsidR="00E54759" w:rsidRPr="00450EEE" w:rsidRDefault="00E54759" w:rsidP="00E54759">
      <w:pPr>
        <w:numPr>
          <w:ilvl w:val="0"/>
          <w:numId w:val="6"/>
        </w:numPr>
      </w:pPr>
      <w:r w:rsidRPr="00450EEE">
        <w:t>2 further documents from either Group 2a or 2b</w:t>
      </w:r>
    </w:p>
    <w:p w14:paraId="4BCF0655" w14:textId="77777777" w:rsidR="00E54759" w:rsidRPr="00450EEE" w:rsidRDefault="00E54759" w:rsidP="00E54759">
      <w:r w:rsidRPr="00450EEE">
        <w:t>The combination of documents presented must confirm the applicant’s name and date of birth.</w:t>
      </w:r>
    </w:p>
    <w:p w14:paraId="6032CE28" w14:textId="77777777" w:rsidR="00E54759" w:rsidRPr="00450EEE" w:rsidRDefault="00E54759" w:rsidP="00E54759">
      <w:pPr>
        <w:rPr>
          <w:b/>
          <w:bCs/>
          <w:sz w:val="28"/>
          <w:szCs w:val="28"/>
        </w:rPr>
      </w:pPr>
      <w:r w:rsidRPr="00450EEE">
        <w:rPr>
          <w:b/>
          <w:bCs/>
          <w:sz w:val="28"/>
          <w:szCs w:val="28"/>
        </w:rPr>
        <w:t xml:space="preserve">If an applicant is unable to provide this documentation they can’t </w:t>
      </w:r>
      <w:proofErr w:type="gramStart"/>
      <w:r w:rsidRPr="00450EEE">
        <w:rPr>
          <w:b/>
          <w:bCs/>
          <w:sz w:val="28"/>
          <w:szCs w:val="28"/>
        </w:rPr>
        <w:t>submit an application</w:t>
      </w:r>
      <w:proofErr w:type="gramEnd"/>
      <w:r w:rsidRPr="00450EEE">
        <w:rPr>
          <w:b/>
          <w:bCs/>
          <w:sz w:val="28"/>
          <w:szCs w:val="28"/>
        </w:rPr>
        <w:t xml:space="preserve"> for a DBS basic check.</w:t>
      </w:r>
    </w:p>
    <w:p w14:paraId="4AAE6E2F" w14:textId="559E91CE" w:rsidR="00E54759" w:rsidRPr="00317ECC" w:rsidRDefault="00E54759" w:rsidP="00317ECC">
      <w:r>
        <w:t>-------------------------------------------------------</w:t>
      </w:r>
    </w:p>
    <w:p w14:paraId="5CA92BAB" w14:textId="77777777" w:rsidR="00317ECC" w:rsidRPr="00317ECC" w:rsidRDefault="00317ECC" w:rsidP="00317ECC">
      <w:pPr>
        <w:rPr>
          <w:b/>
          <w:bCs/>
        </w:rPr>
      </w:pPr>
      <w:r w:rsidRPr="00317ECC">
        <w:rPr>
          <w:b/>
          <w:bCs/>
        </w:rPr>
        <w:t>Group 1: Primary identity documents</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1536"/>
        <w:gridCol w:w="7536"/>
      </w:tblGrid>
      <w:tr w:rsidR="00317ECC" w:rsidRPr="00317ECC" w14:paraId="2156E92A" w14:textId="77777777" w:rsidTr="00317ECC">
        <w:trPr>
          <w:tblHeader/>
        </w:trPr>
        <w:tc>
          <w:tcPr>
            <w:tcW w:w="1536" w:type="dxa"/>
            <w:shd w:val="clear" w:color="auto" w:fill="FFFFFF"/>
            <w:tcMar>
              <w:top w:w="150" w:type="dxa"/>
              <w:left w:w="0" w:type="dxa"/>
              <w:bottom w:w="150" w:type="dxa"/>
              <w:right w:w="300" w:type="dxa"/>
            </w:tcMar>
            <w:hideMark/>
          </w:tcPr>
          <w:p w14:paraId="60FD3655" w14:textId="77777777" w:rsidR="00317ECC" w:rsidRPr="00317ECC" w:rsidRDefault="00317ECC" w:rsidP="00317ECC">
            <w:pPr>
              <w:rPr>
                <w:b/>
                <w:bCs/>
              </w:rPr>
            </w:pPr>
            <w:r w:rsidRPr="00317ECC">
              <w:rPr>
                <w:b/>
                <w:bCs/>
              </w:rPr>
              <w:t>Document</w:t>
            </w:r>
          </w:p>
        </w:tc>
        <w:tc>
          <w:tcPr>
            <w:tcW w:w="7536" w:type="dxa"/>
            <w:shd w:val="clear" w:color="auto" w:fill="FFFFFF"/>
            <w:tcMar>
              <w:top w:w="150" w:type="dxa"/>
              <w:left w:w="0" w:type="dxa"/>
              <w:bottom w:w="150" w:type="dxa"/>
              <w:right w:w="0" w:type="dxa"/>
            </w:tcMar>
            <w:hideMark/>
          </w:tcPr>
          <w:p w14:paraId="6D1A3457" w14:textId="77777777" w:rsidR="00317ECC" w:rsidRPr="00317ECC" w:rsidRDefault="00317ECC" w:rsidP="00317ECC">
            <w:pPr>
              <w:rPr>
                <w:b/>
                <w:bCs/>
              </w:rPr>
            </w:pPr>
            <w:r w:rsidRPr="00317ECC">
              <w:rPr>
                <w:b/>
                <w:bCs/>
              </w:rPr>
              <w:t>Notes</w:t>
            </w:r>
          </w:p>
        </w:tc>
      </w:tr>
      <w:tr w:rsidR="00317ECC" w:rsidRPr="00317ECC" w14:paraId="3E1195F6" w14:textId="77777777" w:rsidTr="00317ECC">
        <w:tc>
          <w:tcPr>
            <w:tcW w:w="1536" w:type="dxa"/>
            <w:shd w:val="clear" w:color="auto" w:fill="FFFFFF"/>
            <w:tcMar>
              <w:top w:w="150" w:type="dxa"/>
              <w:left w:w="0" w:type="dxa"/>
              <w:bottom w:w="150" w:type="dxa"/>
              <w:right w:w="300" w:type="dxa"/>
            </w:tcMar>
            <w:hideMark/>
          </w:tcPr>
          <w:p w14:paraId="1E3BB7F7" w14:textId="77777777" w:rsidR="00317ECC" w:rsidRPr="00317ECC" w:rsidRDefault="00317ECC" w:rsidP="00317ECC">
            <w:r w:rsidRPr="00317ECC">
              <w:t>Passport</w:t>
            </w:r>
          </w:p>
        </w:tc>
        <w:tc>
          <w:tcPr>
            <w:tcW w:w="7536" w:type="dxa"/>
            <w:shd w:val="clear" w:color="auto" w:fill="FFFFFF"/>
            <w:tcMar>
              <w:top w:w="150" w:type="dxa"/>
              <w:left w:w="0" w:type="dxa"/>
              <w:bottom w:w="150" w:type="dxa"/>
              <w:right w:w="0" w:type="dxa"/>
            </w:tcMar>
            <w:hideMark/>
          </w:tcPr>
          <w:p w14:paraId="740D520C" w14:textId="77777777" w:rsidR="00317ECC" w:rsidRPr="00317ECC" w:rsidRDefault="00317ECC" w:rsidP="00317ECC">
            <w:r w:rsidRPr="00317ECC">
              <w:t>Any current and valid passport. A UK passport can be expired up to a maximum of 6 months.</w:t>
            </w:r>
          </w:p>
        </w:tc>
      </w:tr>
      <w:tr w:rsidR="00317ECC" w:rsidRPr="00317ECC" w14:paraId="76B994AE" w14:textId="77777777" w:rsidTr="00317ECC">
        <w:tc>
          <w:tcPr>
            <w:tcW w:w="1536" w:type="dxa"/>
            <w:shd w:val="clear" w:color="auto" w:fill="FFFFFF"/>
            <w:tcMar>
              <w:top w:w="150" w:type="dxa"/>
              <w:left w:w="0" w:type="dxa"/>
              <w:bottom w:w="150" w:type="dxa"/>
              <w:right w:w="300" w:type="dxa"/>
            </w:tcMar>
            <w:hideMark/>
          </w:tcPr>
          <w:p w14:paraId="43B2E518" w14:textId="77777777" w:rsidR="00317ECC" w:rsidRPr="00317ECC" w:rsidRDefault="00317ECC" w:rsidP="00317ECC">
            <w:r w:rsidRPr="00317ECC">
              <w:t>e-Visa</w:t>
            </w:r>
          </w:p>
        </w:tc>
        <w:tc>
          <w:tcPr>
            <w:tcW w:w="7536" w:type="dxa"/>
            <w:shd w:val="clear" w:color="auto" w:fill="FFFFFF"/>
            <w:tcMar>
              <w:top w:w="150" w:type="dxa"/>
              <w:left w:w="0" w:type="dxa"/>
              <w:bottom w:w="150" w:type="dxa"/>
              <w:right w:w="0" w:type="dxa"/>
            </w:tcMar>
            <w:hideMark/>
          </w:tcPr>
          <w:p w14:paraId="410BA4AF" w14:textId="77777777" w:rsidR="00317ECC" w:rsidRPr="00317ECC" w:rsidRDefault="00317ECC" w:rsidP="00317ECC">
            <w:r w:rsidRPr="00317ECC">
              <w:t xml:space="preserve">Accessed via the ‘View and Prove’ service. The share code requested by the applicant should be a ‘general’ share code. If you do not have a UKVI account to access your </w:t>
            </w:r>
            <w:proofErr w:type="spellStart"/>
            <w:r w:rsidRPr="00317ECC">
              <w:t>eVisa</w:t>
            </w:r>
            <w:proofErr w:type="spellEnd"/>
            <w:r w:rsidRPr="00317ECC">
              <w:t xml:space="preserve"> you can create you can create one online (</w:t>
            </w:r>
            <w:hyperlink r:id="rId9" w:history="1">
              <w:r w:rsidRPr="00317ECC">
                <w:rPr>
                  <w:rStyle w:val="Hyperlink"/>
                </w:rPr>
                <w:t>Get access to your online immigration status (</w:t>
              </w:r>
              <w:proofErr w:type="spellStart"/>
              <w:r w:rsidRPr="00317ECC">
                <w:rPr>
                  <w:rStyle w:val="Hyperlink"/>
                </w:rPr>
                <w:t>eVisa</w:t>
              </w:r>
              <w:proofErr w:type="spellEnd"/>
              <w:r w:rsidRPr="00317ECC">
                <w:rPr>
                  <w:rStyle w:val="Hyperlink"/>
                </w:rPr>
                <w:t>) - GOV.UK</w:t>
              </w:r>
            </w:hyperlink>
            <w:r w:rsidRPr="00317ECC">
              <w:t>)</w:t>
            </w:r>
          </w:p>
        </w:tc>
      </w:tr>
      <w:tr w:rsidR="00317ECC" w:rsidRPr="00317ECC" w14:paraId="6E6FFDFA" w14:textId="77777777" w:rsidTr="00317ECC">
        <w:tc>
          <w:tcPr>
            <w:tcW w:w="1536" w:type="dxa"/>
            <w:shd w:val="clear" w:color="auto" w:fill="FFFFFF"/>
            <w:tcMar>
              <w:top w:w="150" w:type="dxa"/>
              <w:left w:w="0" w:type="dxa"/>
              <w:bottom w:w="150" w:type="dxa"/>
              <w:right w:w="300" w:type="dxa"/>
            </w:tcMar>
            <w:hideMark/>
          </w:tcPr>
          <w:p w14:paraId="4889BF83" w14:textId="77777777" w:rsidR="00317ECC" w:rsidRPr="00317ECC" w:rsidRDefault="00317ECC" w:rsidP="00317ECC">
            <w:r w:rsidRPr="00317ECC">
              <w:t>Biometric residence permit (BRP)</w:t>
            </w:r>
          </w:p>
        </w:tc>
        <w:tc>
          <w:tcPr>
            <w:tcW w:w="7536" w:type="dxa"/>
            <w:shd w:val="clear" w:color="auto" w:fill="FFFFFF"/>
            <w:tcMar>
              <w:top w:w="150" w:type="dxa"/>
              <w:left w:w="0" w:type="dxa"/>
              <w:bottom w:w="150" w:type="dxa"/>
              <w:right w:w="0" w:type="dxa"/>
            </w:tcMar>
            <w:hideMark/>
          </w:tcPr>
          <w:p w14:paraId="6784D86F" w14:textId="77777777" w:rsidR="00317ECC" w:rsidRPr="00317ECC" w:rsidRDefault="00317ECC" w:rsidP="00317ECC">
            <w:r w:rsidRPr="00317ECC">
              <w:t xml:space="preserve">UK. A BRP showing Indefinite Leave to Remain, Indefinite Leave to Enter or No Time Limit can be used up to 18 months past the expiry date of the BRP. BRP holders should be encouraged to create an account and access their </w:t>
            </w:r>
            <w:proofErr w:type="spellStart"/>
            <w:r w:rsidRPr="00317ECC">
              <w:t>eVisa</w:t>
            </w:r>
            <w:proofErr w:type="spellEnd"/>
          </w:p>
        </w:tc>
      </w:tr>
      <w:tr w:rsidR="00317ECC" w:rsidRPr="00317ECC" w14:paraId="5BCBBADA" w14:textId="77777777" w:rsidTr="00317ECC">
        <w:tc>
          <w:tcPr>
            <w:tcW w:w="1536" w:type="dxa"/>
            <w:shd w:val="clear" w:color="auto" w:fill="FFFFFF"/>
            <w:tcMar>
              <w:top w:w="150" w:type="dxa"/>
              <w:left w:w="0" w:type="dxa"/>
              <w:bottom w:w="150" w:type="dxa"/>
              <w:right w:w="300" w:type="dxa"/>
            </w:tcMar>
            <w:hideMark/>
          </w:tcPr>
          <w:p w14:paraId="596F4FFD" w14:textId="77777777" w:rsidR="00317ECC" w:rsidRPr="00317ECC" w:rsidRDefault="00317ECC" w:rsidP="00317ECC">
            <w:r w:rsidRPr="00317ECC">
              <w:lastRenderedPageBreak/>
              <w:t>Application Registration Card (ARC)</w:t>
            </w:r>
          </w:p>
        </w:tc>
        <w:tc>
          <w:tcPr>
            <w:tcW w:w="7536" w:type="dxa"/>
            <w:shd w:val="clear" w:color="auto" w:fill="FFFFFF"/>
            <w:tcMar>
              <w:top w:w="150" w:type="dxa"/>
              <w:left w:w="0" w:type="dxa"/>
              <w:bottom w:w="150" w:type="dxa"/>
              <w:right w:w="0" w:type="dxa"/>
            </w:tcMar>
            <w:hideMark/>
          </w:tcPr>
          <w:p w14:paraId="1E5C739B" w14:textId="77777777" w:rsidR="00317ECC" w:rsidRPr="00317ECC" w:rsidRDefault="00317ECC" w:rsidP="00317ECC">
            <w:r w:rsidRPr="00317ECC">
              <w:t>Issued by the Home Office. Must be checked against the </w:t>
            </w:r>
            <w:hyperlink r:id="rId10" w:history="1">
              <w:r w:rsidRPr="00317ECC">
                <w:rPr>
                  <w:rStyle w:val="Hyperlink"/>
                </w:rPr>
                <w:t>Home Office Employer Checking Service</w:t>
              </w:r>
            </w:hyperlink>
            <w:r w:rsidRPr="00317ECC">
              <w:t>.</w:t>
            </w:r>
          </w:p>
        </w:tc>
      </w:tr>
      <w:tr w:rsidR="00317ECC" w:rsidRPr="00317ECC" w14:paraId="3F352BF3" w14:textId="77777777" w:rsidTr="00317ECC">
        <w:tc>
          <w:tcPr>
            <w:tcW w:w="1536" w:type="dxa"/>
            <w:shd w:val="clear" w:color="auto" w:fill="FFFFFF"/>
            <w:tcMar>
              <w:top w:w="150" w:type="dxa"/>
              <w:left w:w="0" w:type="dxa"/>
              <w:bottom w:w="150" w:type="dxa"/>
              <w:right w:w="300" w:type="dxa"/>
            </w:tcMar>
            <w:hideMark/>
          </w:tcPr>
          <w:p w14:paraId="31CC2A38" w14:textId="77777777" w:rsidR="00317ECC" w:rsidRPr="00317ECC" w:rsidRDefault="00317ECC" w:rsidP="00317ECC">
            <w:r w:rsidRPr="00317ECC">
              <w:t>Current driving licence photocard - (full or provisional)</w:t>
            </w:r>
          </w:p>
        </w:tc>
        <w:tc>
          <w:tcPr>
            <w:tcW w:w="7536" w:type="dxa"/>
            <w:shd w:val="clear" w:color="auto" w:fill="FFFFFF"/>
            <w:tcMar>
              <w:top w:w="150" w:type="dxa"/>
              <w:left w:w="0" w:type="dxa"/>
              <w:bottom w:w="150" w:type="dxa"/>
              <w:right w:w="0" w:type="dxa"/>
            </w:tcMar>
            <w:hideMark/>
          </w:tcPr>
          <w:p w14:paraId="007C64D7" w14:textId="77777777" w:rsidR="00317ECC" w:rsidRPr="00317ECC" w:rsidRDefault="00317ECC" w:rsidP="00317ECC">
            <w:r w:rsidRPr="00317ECC">
              <w:t>Current and valid photocard driving licence issued by UK, Isle of Man, and Channel Islands. From 8 June 2015, the paper counterpart to the photocard driving licence will not be valid and will no longer be issued by DVLA</w:t>
            </w:r>
          </w:p>
        </w:tc>
      </w:tr>
      <w:tr w:rsidR="00317ECC" w:rsidRPr="00317ECC" w14:paraId="3150989A" w14:textId="77777777" w:rsidTr="00317ECC">
        <w:tc>
          <w:tcPr>
            <w:tcW w:w="1536" w:type="dxa"/>
            <w:shd w:val="clear" w:color="auto" w:fill="FFFFFF"/>
            <w:tcMar>
              <w:top w:w="150" w:type="dxa"/>
              <w:left w:w="0" w:type="dxa"/>
              <w:bottom w:w="150" w:type="dxa"/>
              <w:right w:w="300" w:type="dxa"/>
            </w:tcMar>
            <w:hideMark/>
          </w:tcPr>
          <w:p w14:paraId="75E3EAAF" w14:textId="77777777" w:rsidR="00317ECC" w:rsidRPr="00317ECC" w:rsidRDefault="00317ECC" w:rsidP="00317ECC">
            <w:r w:rsidRPr="00317ECC">
              <w:t>Birth certificate - issued within 12 months of birth</w:t>
            </w:r>
          </w:p>
        </w:tc>
        <w:tc>
          <w:tcPr>
            <w:tcW w:w="7536" w:type="dxa"/>
            <w:shd w:val="clear" w:color="auto" w:fill="FFFFFF"/>
            <w:tcMar>
              <w:top w:w="150" w:type="dxa"/>
              <w:left w:w="0" w:type="dxa"/>
              <w:bottom w:w="150" w:type="dxa"/>
              <w:right w:w="0" w:type="dxa"/>
            </w:tcMar>
            <w:hideMark/>
          </w:tcPr>
          <w:p w14:paraId="43AF25F9" w14:textId="77777777" w:rsidR="00317ECC" w:rsidRPr="00317ECC" w:rsidRDefault="00317ECC" w:rsidP="00317ECC">
            <w:r w:rsidRPr="00317ECC">
              <w:t>UK, Isle of Man, and Channel Islands - including those issued by UK authorities overseas, for example embassies, High Commissions and HM Forces. Must be original birth certificate. Certified copies are a group 2a document.</w:t>
            </w:r>
          </w:p>
        </w:tc>
      </w:tr>
      <w:tr w:rsidR="00317ECC" w:rsidRPr="00317ECC" w14:paraId="5EFC5CDC" w14:textId="77777777" w:rsidTr="00317ECC">
        <w:tc>
          <w:tcPr>
            <w:tcW w:w="1536" w:type="dxa"/>
            <w:shd w:val="clear" w:color="auto" w:fill="FFFFFF"/>
            <w:tcMar>
              <w:top w:w="150" w:type="dxa"/>
              <w:left w:w="0" w:type="dxa"/>
              <w:bottom w:w="150" w:type="dxa"/>
              <w:right w:w="300" w:type="dxa"/>
            </w:tcMar>
            <w:hideMark/>
          </w:tcPr>
          <w:p w14:paraId="7BFB08EF" w14:textId="77777777" w:rsidR="00317ECC" w:rsidRPr="00317ECC" w:rsidRDefault="00317ECC" w:rsidP="00317ECC">
            <w:r w:rsidRPr="00317ECC">
              <w:t>Adoption certificate</w:t>
            </w:r>
          </w:p>
        </w:tc>
        <w:tc>
          <w:tcPr>
            <w:tcW w:w="7536" w:type="dxa"/>
            <w:shd w:val="clear" w:color="auto" w:fill="FFFFFF"/>
            <w:tcMar>
              <w:top w:w="150" w:type="dxa"/>
              <w:left w:w="0" w:type="dxa"/>
              <w:bottom w:w="150" w:type="dxa"/>
              <w:right w:w="0" w:type="dxa"/>
            </w:tcMar>
            <w:hideMark/>
          </w:tcPr>
          <w:p w14:paraId="6892B37B" w14:textId="77777777" w:rsidR="00317ECC" w:rsidRPr="00317ECC" w:rsidRDefault="00317ECC" w:rsidP="00317ECC">
            <w:r w:rsidRPr="00317ECC">
              <w:t>UK and Channel Islands</w:t>
            </w:r>
          </w:p>
        </w:tc>
      </w:tr>
    </w:tbl>
    <w:p w14:paraId="57117F1A" w14:textId="77777777" w:rsidR="00317ECC" w:rsidRDefault="00317ECC" w:rsidP="00317ECC">
      <w:pPr>
        <w:rPr>
          <w:b/>
          <w:bCs/>
        </w:rPr>
      </w:pPr>
    </w:p>
    <w:p w14:paraId="12834256" w14:textId="37D73B7A" w:rsidR="00317ECC" w:rsidRPr="00317ECC" w:rsidRDefault="00317ECC" w:rsidP="00317ECC">
      <w:pPr>
        <w:rPr>
          <w:b/>
          <w:bCs/>
        </w:rPr>
      </w:pPr>
      <w:r w:rsidRPr="00317ECC">
        <w:rPr>
          <w:b/>
          <w:bCs/>
        </w:rPr>
        <w:t>Group 2a: Trusted government documents</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3924"/>
        <w:gridCol w:w="5432"/>
      </w:tblGrid>
      <w:tr w:rsidR="00317ECC" w:rsidRPr="00317ECC" w14:paraId="0FE5E4C8" w14:textId="77777777" w:rsidTr="00317ECC">
        <w:trPr>
          <w:trHeight w:val="170"/>
          <w:tblHeader/>
        </w:trPr>
        <w:tc>
          <w:tcPr>
            <w:tcW w:w="0" w:type="auto"/>
            <w:shd w:val="clear" w:color="auto" w:fill="FFFFFF"/>
            <w:tcMar>
              <w:top w:w="150" w:type="dxa"/>
              <w:left w:w="0" w:type="dxa"/>
              <w:bottom w:w="150" w:type="dxa"/>
              <w:right w:w="300" w:type="dxa"/>
            </w:tcMar>
            <w:hideMark/>
          </w:tcPr>
          <w:p w14:paraId="50948B9F" w14:textId="77777777" w:rsidR="00317ECC" w:rsidRPr="00317ECC" w:rsidRDefault="00317ECC" w:rsidP="00317ECC">
            <w:pPr>
              <w:rPr>
                <w:b/>
                <w:bCs/>
              </w:rPr>
            </w:pPr>
            <w:r w:rsidRPr="00317ECC">
              <w:rPr>
                <w:b/>
                <w:bCs/>
              </w:rPr>
              <w:t>Document</w:t>
            </w:r>
          </w:p>
        </w:tc>
        <w:tc>
          <w:tcPr>
            <w:tcW w:w="5432" w:type="dxa"/>
            <w:shd w:val="clear" w:color="auto" w:fill="FFFFFF"/>
            <w:tcMar>
              <w:top w:w="150" w:type="dxa"/>
              <w:left w:w="0" w:type="dxa"/>
              <w:bottom w:w="150" w:type="dxa"/>
              <w:right w:w="0" w:type="dxa"/>
            </w:tcMar>
            <w:hideMark/>
          </w:tcPr>
          <w:p w14:paraId="6DBD3D4F" w14:textId="77777777" w:rsidR="00317ECC" w:rsidRPr="00317ECC" w:rsidRDefault="00317ECC" w:rsidP="00317ECC">
            <w:pPr>
              <w:rPr>
                <w:b/>
                <w:bCs/>
              </w:rPr>
            </w:pPr>
            <w:r w:rsidRPr="00317ECC">
              <w:rPr>
                <w:b/>
                <w:bCs/>
              </w:rPr>
              <w:t>Notes</w:t>
            </w:r>
          </w:p>
        </w:tc>
      </w:tr>
      <w:tr w:rsidR="00317ECC" w:rsidRPr="00317ECC" w14:paraId="5959B39A" w14:textId="77777777" w:rsidTr="00317ECC">
        <w:trPr>
          <w:trHeight w:val="170"/>
        </w:trPr>
        <w:tc>
          <w:tcPr>
            <w:tcW w:w="0" w:type="auto"/>
            <w:shd w:val="clear" w:color="auto" w:fill="FFFFFF"/>
            <w:tcMar>
              <w:top w:w="150" w:type="dxa"/>
              <w:left w:w="0" w:type="dxa"/>
              <w:bottom w:w="150" w:type="dxa"/>
              <w:right w:w="300" w:type="dxa"/>
            </w:tcMar>
            <w:hideMark/>
          </w:tcPr>
          <w:p w14:paraId="0186817C" w14:textId="77777777" w:rsidR="00317ECC" w:rsidRPr="00317ECC" w:rsidRDefault="00317ECC" w:rsidP="00317ECC">
            <w:r w:rsidRPr="00317ECC">
              <w:t>Current driving licence photocard - (full or provisional)</w:t>
            </w:r>
          </w:p>
        </w:tc>
        <w:tc>
          <w:tcPr>
            <w:tcW w:w="5432" w:type="dxa"/>
            <w:shd w:val="clear" w:color="auto" w:fill="FFFFFF"/>
            <w:tcMar>
              <w:top w:w="150" w:type="dxa"/>
              <w:left w:w="0" w:type="dxa"/>
              <w:bottom w:w="150" w:type="dxa"/>
              <w:right w:w="0" w:type="dxa"/>
            </w:tcMar>
            <w:hideMark/>
          </w:tcPr>
          <w:p w14:paraId="202227B3" w14:textId="77777777" w:rsidR="00317ECC" w:rsidRPr="00317ECC" w:rsidRDefault="00317ECC" w:rsidP="00317ECC">
            <w:r w:rsidRPr="00317ECC">
              <w:t>Current and valid. All countries outside the UK (excluding Isle of Man and Channel Islands)</w:t>
            </w:r>
          </w:p>
        </w:tc>
      </w:tr>
      <w:tr w:rsidR="00317ECC" w:rsidRPr="00317ECC" w14:paraId="7C7D4F13" w14:textId="77777777" w:rsidTr="00317ECC">
        <w:trPr>
          <w:trHeight w:val="170"/>
        </w:trPr>
        <w:tc>
          <w:tcPr>
            <w:tcW w:w="0" w:type="auto"/>
            <w:shd w:val="clear" w:color="auto" w:fill="FFFFFF"/>
            <w:tcMar>
              <w:top w:w="150" w:type="dxa"/>
              <w:left w:w="0" w:type="dxa"/>
              <w:bottom w:w="150" w:type="dxa"/>
              <w:right w:w="300" w:type="dxa"/>
            </w:tcMar>
            <w:hideMark/>
          </w:tcPr>
          <w:p w14:paraId="614BFB6A" w14:textId="77777777" w:rsidR="00317ECC" w:rsidRPr="00317ECC" w:rsidRDefault="00317ECC" w:rsidP="00317ECC">
            <w:r w:rsidRPr="00317ECC">
              <w:t>Current driving licence (full or provisional) - paper version (if issued before March 2000)</w:t>
            </w:r>
          </w:p>
        </w:tc>
        <w:tc>
          <w:tcPr>
            <w:tcW w:w="5432" w:type="dxa"/>
            <w:shd w:val="clear" w:color="auto" w:fill="FFFFFF"/>
            <w:tcMar>
              <w:top w:w="150" w:type="dxa"/>
              <w:left w:w="0" w:type="dxa"/>
              <w:bottom w:w="150" w:type="dxa"/>
              <w:right w:w="0" w:type="dxa"/>
            </w:tcMar>
            <w:hideMark/>
          </w:tcPr>
          <w:p w14:paraId="3AF8F936" w14:textId="77777777" w:rsidR="00317ECC" w:rsidRPr="00317ECC" w:rsidRDefault="00317ECC" w:rsidP="00317ECC">
            <w:r w:rsidRPr="00317ECC">
              <w:t>Current and valid. UK, Isle of Man, and Channel Islands. For a paper licence to be valid it must be issued before March 2000 and all information, including name and address, must be up to date</w:t>
            </w:r>
          </w:p>
        </w:tc>
      </w:tr>
      <w:tr w:rsidR="00317ECC" w:rsidRPr="00317ECC" w14:paraId="261EA471" w14:textId="77777777" w:rsidTr="00317ECC">
        <w:trPr>
          <w:trHeight w:val="170"/>
        </w:trPr>
        <w:tc>
          <w:tcPr>
            <w:tcW w:w="0" w:type="auto"/>
            <w:shd w:val="clear" w:color="auto" w:fill="FFFFFF"/>
            <w:tcMar>
              <w:top w:w="150" w:type="dxa"/>
              <w:left w:w="0" w:type="dxa"/>
              <w:bottom w:w="150" w:type="dxa"/>
              <w:right w:w="300" w:type="dxa"/>
            </w:tcMar>
            <w:hideMark/>
          </w:tcPr>
          <w:p w14:paraId="6E4F9086" w14:textId="77777777" w:rsidR="00317ECC" w:rsidRPr="00317ECC" w:rsidRDefault="00317ECC" w:rsidP="00317ECC">
            <w:r w:rsidRPr="00317ECC">
              <w:lastRenderedPageBreak/>
              <w:t>Birth certificate - issued after time of birth</w:t>
            </w:r>
          </w:p>
        </w:tc>
        <w:tc>
          <w:tcPr>
            <w:tcW w:w="5432" w:type="dxa"/>
            <w:shd w:val="clear" w:color="auto" w:fill="FFFFFF"/>
            <w:tcMar>
              <w:top w:w="150" w:type="dxa"/>
              <w:left w:w="0" w:type="dxa"/>
              <w:bottom w:w="150" w:type="dxa"/>
              <w:right w:w="0" w:type="dxa"/>
            </w:tcMar>
            <w:hideMark/>
          </w:tcPr>
          <w:p w14:paraId="7D6851FF" w14:textId="77777777" w:rsidR="00317ECC" w:rsidRPr="00317ECC" w:rsidRDefault="00317ECC" w:rsidP="00317ECC">
            <w:r w:rsidRPr="00317ECC">
              <w:t>UK, Isle of Man, and Channel Islands.</w:t>
            </w:r>
          </w:p>
        </w:tc>
      </w:tr>
      <w:tr w:rsidR="00317ECC" w:rsidRPr="00317ECC" w14:paraId="2BA45251" w14:textId="77777777" w:rsidTr="00317ECC">
        <w:trPr>
          <w:trHeight w:val="170"/>
        </w:trPr>
        <w:tc>
          <w:tcPr>
            <w:tcW w:w="0" w:type="auto"/>
            <w:shd w:val="clear" w:color="auto" w:fill="FFFFFF"/>
            <w:tcMar>
              <w:top w:w="150" w:type="dxa"/>
              <w:left w:w="0" w:type="dxa"/>
              <w:bottom w:w="150" w:type="dxa"/>
              <w:right w:w="300" w:type="dxa"/>
            </w:tcMar>
            <w:hideMark/>
          </w:tcPr>
          <w:p w14:paraId="00973FD2" w14:textId="77777777" w:rsidR="00317ECC" w:rsidRPr="00317ECC" w:rsidRDefault="00317ECC" w:rsidP="00317ECC">
            <w:r w:rsidRPr="00317ECC">
              <w:t>Marriage/civil partnership certificate</w:t>
            </w:r>
          </w:p>
        </w:tc>
        <w:tc>
          <w:tcPr>
            <w:tcW w:w="5432" w:type="dxa"/>
            <w:shd w:val="clear" w:color="auto" w:fill="FFFFFF"/>
            <w:tcMar>
              <w:top w:w="150" w:type="dxa"/>
              <w:left w:w="0" w:type="dxa"/>
              <w:bottom w:w="150" w:type="dxa"/>
              <w:right w:w="0" w:type="dxa"/>
            </w:tcMar>
            <w:hideMark/>
          </w:tcPr>
          <w:p w14:paraId="45781AAE" w14:textId="77777777" w:rsidR="00317ECC" w:rsidRPr="00317ECC" w:rsidRDefault="00317ECC" w:rsidP="00317ECC">
            <w:r w:rsidRPr="00317ECC">
              <w:t>UK and Channel Islands</w:t>
            </w:r>
          </w:p>
        </w:tc>
      </w:tr>
      <w:tr w:rsidR="00317ECC" w:rsidRPr="00317ECC" w14:paraId="45C445A8" w14:textId="77777777" w:rsidTr="00317ECC">
        <w:trPr>
          <w:trHeight w:val="170"/>
        </w:trPr>
        <w:tc>
          <w:tcPr>
            <w:tcW w:w="0" w:type="auto"/>
            <w:shd w:val="clear" w:color="auto" w:fill="FFFFFF"/>
            <w:tcMar>
              <w:top w:w="150" w:type="dxa"/>
              <w:left w:w="0" w:type="dxa"/>
              <w:bottom w:w="150" w:type="dxa"/>
              <w:right w:w="300" w:type="dxa"/>
            </w:tcMar>
            <w:hideMark/>
          </w:tcPr>
          <w:p w14:paraId="59F6A8D8" w14:textId="77777777" w:rsidR="00317ECC" w:rsidRPr="00317ECC" w:rsidRDefault="00317ECC" w:rsidP="00317ECC">
            <w:r w:rsidRPr="00317ECC">
              <w:t>Immigration document, visa, or work permit</w:t>
            </w:r>
          </w:p>
        </w:tc>
        <w:tc>
          <w:tcPr>
            <w:tcW w:w="5432" w:type="dxa"/>
            <w:shd w:val="clear" w:color="auto" w:fill="FFFFFF"/>
            <w:tcMar>
              <w:top w:w="150" w:type="dxa"/>
              <w:left w:w="0" w:type="dxa"/>
              <w:bottom w:w="150" w:type="dxa"/>
              <w:right w:w="0" w:type="dxa"/>
            </w:tcMar>
            <w:hideMark/>
          </w:tcPr>
          <w:p w14:paraId="66B841E1" w14:textId="77777777" w:rsidR="00317ECC" w:rsidRPr="00317ECC" w:rsidRDefault="00317ECC" w:rsidP="00317ECC">
            <w:r w:rsidRPr="00317ECC">
              <w:t>Issued by a country outside the UK. Valid only for roles whereby the applicant is living and working outside of the UK. Visa/permit must relate to the non-UK country in which the role is based</w:t>
            </w:r>
          </w:p>
        </w:tc>
      </w:tr>
      <w:tr w:rsidR="00317ECC" w:rsidRPr="00317ECC" w14:paraId="433242F1" w14:textId="77777777" w:rsidTr="00317ECC">
        <w:trPr>
          <w:trHeight w:val="170"/>
        </w:trPr>
        <w:tc>
          <w:tcPr>
            <w:tcW w:w="0" w:type="auto"/>
            <w:shd w:val="clear" w:color="auto" w:fill="FFFFFF"/>
            <w:tcMar>
              <w:top w:w="150" w:type="dxa"/>
              <w:left w:w="0" w:type="dxa"/>
              <w:bottom w:w="150" w:type="dxa"/>
              <w:right w:w="300" w:type="dxa"/>
            </w:tcMar>
            <w:hideMark/>
          </w:tcPr>
          <w:p w14:paraId="15B10D9C" w14:textId="77777777" w:rsidR="00317ECC" w:rsidRPr="00317ECC" w:rsidRDefault="00317ECC" w:rsidP="00317ECC">
            <w:r w:rsidRPr="00317ECC">
              <w:t>HM Forces ID card</w:t>
            </w:r>
          </w:p>
        </w:tc>
        <w:tc>
          <w:tcPr>
            <w:tcW w:w="5432" w:type="dxa"/>
            <w:shd w:val="clear" w:color="auto" w:fill="FFFFFF"/>
            <w:tcMar>
              <w:top w:w="150" w:type="dxa"/>
              <w:left w:w="0" w:type="dxa"/>
              <w:bottom w:w="150" w:type="dxa"/>
              <w:right w:w="0" w:type="dxa"/>
            </w:tcMar>
            <w:hideMark/>
          </w:tcPr>
          <w:p w14:paraId="4463C967" w14:textId="77777777" w:rsidR="00317ECC" w:rsidRPr="00317ECC" w:rsidRDefault="00317ECC" w:rsidP="00317ECC">
            <w:r w:rsidRPr="00317ECC">
              <w:t>UK</w:t>
            </w:r>
          </w:p>
        </w:tc>
      </w:tr>
      <w:tr w:rsidR="00317ECC" w:rsidRPr="00317ECC" w14:paraId="19AF046D" w14:textId="77777777" w:rsidTr="00317ECC">
        <w:trPr>
          <w:trHeight w:val="170"/>
        </w:trPr>
        <w:tc>
          <w:tcPr>
            <w:tcW w:w="0" w:type="auto"/>
            <w:shd w:val="clear" w:color="auto" w:fill="FFFFFF"/>
            <w:tcMar>
              <w:top w:w="150" w:type="dxa"/>
              <w:left w:w="0" w:type="dxa"/>
              <w:bottom w:w="150" w:type="dxa"/>
              <w:right w:w="300" w:type="dxa"/>
            </w:tcMar>
            <w:hideMark/>
          </w:tcPr>
          <w:p w14:paraId="7A3EFF2C" w14:textId="77777777" w:rsidR="00317ECC" w:rsidRPr="00317ECC" w:rsidRDefault="00317ECC" w:rsidP="00317ECC">
            <w:r w:rsidRPr="00317ECC">
              <w:t>Firearms licence</w:t>
            </w:r>
          </w:p>
        </w:tc>
        <w:tc>
          <w:tcPr>
            <w:tcW w:w="5432" w:type="dxa"/>
            <w:shd w:val="clear" w:color="auto" w:fill="FFFFFF"/>
            <w:tcMar>
              <w:top w:w="150" w:type="dxa"/>
              <w:left w:w="0" w:type="dxa"/>
              <w:bottom w:w="150" w:type="dxa"/>
              <w:right w:w="0" w:type="dxa"/>
            </w:tcMar>
            <w:hideMark/>
          </w:tcPr>
          <w:p w14:paraId="5DD04334" w14:textId="77777777" w:rsidR="00317ECC" w:rsidRPr="00317ECC" w:rsidRDefault="00317ECC" w:rsidP="00317ECC">
            <w:r w:rsidRPr="00317ECC">
              <w:t>UK, Isle of Man, and Channel Islands</w:t>
            </w:r>
          </w:p>
        </w:tc>
      </w:tr>
    </w:tbl>
    <w:p w14:paraId="4B9BECC6" w14:textId="77777777" w:rsidR="00317ECC" w:rsidRDefault="00317ECC" w:rsidP="00317ECC">
      <w:pPr>
        <w:rPr>
          <w:b/>
          <w:bCs/>
        </w:rPr>
      </w:pPr>
    </w:p>
    <w:p w14:paraId="6A49779A" w14:textId="61210A7B" w:rsidR="00317ECC" w:rsidRPr="00317ECC" w:rsidRDefault="00317ECC" w:rsidP="00317ECC">
      <w:pPr>
        <w:rPr>
          <w:b/>
          <w:bCs/>
        </w:rPr>
      </w:pPr>
      <w:r w:rsidRPr="00317ECC">
        <w:rPr>
          <w:b/>
          <w:bCs/>
        </w:rPr>
        <w:t>Group 2b: Financial and social history documents</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4219"/>
        <w:gridCol w:w="3578"/>
        <w:gridCol w:w="1559"/>
      </w:tblGrid>
      <w:tr w:rsidR="00317ECC" w:rsidRPr="00317ECC" w14:paraId="07A8A647" w14:textId="77777777" w:rsidTr="00317ECC">
        <w:trPr>
          <w:tblHeader/>
        </w:trPr>
        <w:tc>
          <w:tcPr>
            <w:tcW w:w="0" w:type="auto"/>
            <w:shd w:val="clear" w:color="auto" w:fill="FFFFFF"/>
            <w:tcMar>
              <w:top w:w="150" w:type="dxa"/>
              <w:left w:w="0" w:type="dxa"/>
              <w:bottom w:w="150" w:type="dxa"/>
              <w:right w:w="300" w:type="dxa"/>
            </w:tcMar>
            <w:hideMark/>
          </w:tcPr>
          <w:p w14:paraId="1F7E3D04" w14:textId="77777777" w:rsidR="00317ECC" w:rsidRPr="00317ECC" w:rsidRDefault="00317ECC" w:rsidP="00317ECC">
            <w:pPr>
              <w:rPr>
                <w:b/>
                <w:bCs/>
              </w:rPr>
            </w:pPr>
            <w:r w:rsidRPr="00317ECC">
              <w:rPr>
                <w:b/>
                <w:bCs/>
              </w:rPr>
              <w:t>Documents</w:t>
            </w:r>
          </w:p>
        </w:tc>
        <w:tc>
          <w:tcPr>
            <w:tcW w:w="3578" w:type="dxa"/>
            <w:shd w:val="clear" w:color="auto" w:fill="FFFFFF"/>
            <w:tcMar>
              <w:top w:w="150" w:type="dxa"/>
              <w:left w:w="0" w:type="dxa"/>
              <w:bottom w:w="150" w:type="dxa"/>
              <w:right w:w="300" w:type="dxa"/>
            </w:tcMar>
            <w:hideMark/>
          </w:tcPr>
          <w:p w14:paraId="48F795C6" w14:textId="77777777" w:rsidR="00317ECC" w:rsidRPr="00317ECC" w:rsidRDefault="00317ECC" w:rsidP="00317ECC">
            <w:pPr>
              <w:rPr>
                <w:b/>
                <w:bCs/>
              </w:rPr>
            </w:pPr>
            <w:r w:rsidRPr="00317ECC">
              <w:rPr>
                <w:b/>
                <w:bCs/>
              </w:rPr>
              <w:t>Notes</w:t>
            </w:r>
          </w:p>
        </w:tc>
        <w:tc>
          <w:tcPr>
            <w:tcW w:w="1559" w:type="dxa"/>
            <w:shd w:val="clear" w:color="auto" w:fill="FFFFFF"/>
            <w:tcMar>
              <w:top w:w="150" w:type="dxa"/>
              <w:left w:w="0" w:type="dxa"/>
              <w:bottom w:w="150" w:type="dxa"/>
              <w:right w:w="0" w:type="dxa"/>
            </w:tcMar>
            <w:hideMark/>
          </w:tcPr>
          <w:p w14:paraId="5D39A62B" w14:textId="77777777" w:rsidR="00317ECC" w:rsidRPr="00317ECC" w:rsidRDefault="00317ECC" w:rsidP="00317ECC">
            <w:pPr>
              <w:rPr>
                <w:b/>
                <w:bCs/>
              </w:rPr>
            </w:pPr>
            <w:r w:rsidRPr="00317ECC">
              <w:rPr>
                <w:b/>
                <w:bCs/>
              </w:rPr>
              <w:t>Issue date and validity</w:t>
            </w:r>
          </w:p>
        </w:tc>
      </w:tr>
      <w:tr w:rsidR="00317ECC" w:rsidRPr="00317ECC" w14:paraId="1DE7EE22" w14:textId="77777777" w:rsidTr="00317ECC">
        <w:tc>
          <w:tcPr>
            <w:tcW w:w="0" w:type="auto"/>
            <w:shd w:val="clear" w:color="auto" w:fill="FFFFFF"/>
            <w:tcMar>
              <w:top w:w="150" w:type="dxa"/>
              <w:left w:w="0" w:type="dxa"/>
              <w:bottom w:w="150" w:type="dxa"/>
              <w:right w:w="300" w:type="dxa"/>
            </w:tcMar>
            <w:hideMark/>
          </w:tcPr>
          <w:p w14:paraId="6BFF9F6C" w14:textId="77777777" w:rsidR="00317ECC" w:rsidRPr="00317ECC" w:rsidRDefault="00317ECC" w:rsidP="00317ECC">
            <w:r w:rsidRPr="00317ECC">
              <w:t>Mortgage statement</w:t>
            </w:r>
          </w:p>
        </w:tc>
        <w:tc>
          <w:tcPr>
            <w:tcW w:w="3578" w:type="dxa"/>
            <w:shd w:val="clear" w:color="auto" w:fill="FFFFFF"/>
            <w:tcMar>
              <w:top w:w="150" w:type="dxa"/>
              <w:left w:w="0" w:type="dxa"/>
              <w:bottom w:w="150" w:type="dxa"/>
              <w:right w:w="300" w:type="dxa"/>
            </w:tcMar>
            <w:hideMark/>
          </w:tcPr>
          <w:p w14:paraId="4893E3D3" w14:textId="77777777" w:rsidR="00317ECC" w:rsidRPr="00317ECC" w:rsidRDefault="00317ECC" w:rsidP="00317ECC">
            <w:r w:rsidRPr="00317ECC">
              <w:t>UK</w:t>
            </w:r>
          </w:p>
        </w:tc>
        <w:tc>
          <w:tcPr>
            <w:tcW w:w="1559" w:type="dxa"/>
            <w:shd w:val="clear" w:color="auto" w:fill="FFFFFF"/>
            <w:tcMar>
              <w:top w:w="150" w:type="dxa"/>
              <w:left w:w="0" w:type="dxa"/>
              <w:bottom w:w="150" w:type="dxa"/>
              <w:right w:w="0" w:type="dxa"/>
            </w:tcMar>
            <w:hideMark/>
          </w:tcPr>
          <w:p w14:paraId="6C97FD93" w14:textId="77777777" w:rsidR="00317ECC" w:rsidRPr="00317ECC" w:rsidRDefault="00317ECC" w:rsidP="00317ECC">
            <w:r w:rsidRPr="00317ECC">
              <w:t>Issued in last 12 months</w:t>
            </w:r>
          </w:p>
        </w:tc>
      </w:tr>
      <w:tr w:rsidR="00317ECC" w:rsidRPr="00317ECC" w14:paraId="713AF777" w14:textId="77777777" w:rsidTr="00317ECC">
        <w:tc>
          <w:tcPr>
            <w:tcW w:w="0" w:type="auto"/>
            <w:shd w:val="clear" w:color="auto" w:fill="FFFFFF"/>
            <w:tcMar>
              <w:top w:w="150" w:type="dxa"/>
              <w:left w:w="0" w:type="dxa"/>
              <w:bottom w:w="150" w:type="dxa"/>
              <w:right w:w="300" w:type="dxa"/>
            </w:tcMar>
            <w:hideMark/>
          </w:tcPr>
          <w:p w14:paraId="65A76065" w14:textId="77777777" w:rsidR="00317ECC" w:rsidRPr="00317ECC" w:rsidRDefault="00317ECC" w:rsidP="00317ECC">
            <w:r w:rsidRPr="00317ECC">
              <w:t>Bank or building society statement</w:t>
            </w:r>
          </w:p>
        </w:tc>
        <w:tc>
          <w:tcPr>
            <w:tcW w:w="3578" w:type="dxa"/>
            <w:shd w:val="clear" w:color="auto" w:fill="FFFFFF"/>
            <w:tcMar>
              <w:top w:w="150" w:type="dxa"/>
              <w:left w:w="0" w:type="dxa"/>
              <w:bottom w:w="150" w:type="dxa"/>
              <w:right w:w="300" w:type="dxa"/>
            </w:tcMar>
            <w:hideMark/>
          </w:tcPr>
          <w:p w14:paraId="6129FEEC" w14:textId="77777777" w:rsidR="00317ECC" w:rsidRPr="00317ECC" w:rsidRDefault="00317ECC" w:rsidP="00317ECC">
            <w:r w:rsidRPr="00317ECC">
              <w:t xml:space="preserve">UK and Channel Islands. A print </w:t>
            </w:r>
            <w:proofErr w:type="gramStart"/>
            <w:r w:rsidRPr="00317ECC">
              <w:t>off of</w:t>
            </w:r>
            <w:proofErr w:type="gramEnd"/>
            <w:r w:rsidRPr="00317ECC">
              <w:t xml:space="preserve"> a bank statement that is endorsed with a stamp and signed by the bank is acceptable if you cannot have hard copy bank statements posted to you.</w:t>
            </w:r>
          </w:p>
        </w:tc>
        <w:tc>
          <w:tcPr>
            <w:tcW w:w="1559" w:type="dxa"/>
            <w:shd w:val="clear" w:color="auto" w:fill="FFFFFF"/>
            <w:tcMar>
              <w:top w:w="150" w:type="dxa"/>
              <w:left w:w="0" w:type="dxa"/>
              <w:bottom w:w="150" w:type="dxa"/>
              <w:right w:w="0" w:type="dxa"/>
            </w:tcMar>
            <w:hideMark/>
          </w:tcPr>
          <w:p w14:paraId="232583B8" w14:textId="77777777" w:rsidR="00317ECC" w:rsidRPr="00317ECC" w:rsidRDefault="00317ECC" w:rsidP="00317ECC">
            <w:r w:rsidRPr="00317ECC">
              <w:t>Issued in last 3 months</w:t>
            </w:r>
          </w:p>
        </w:tc>
      </w:tr>
      <w:tr w:rsidR="00317ECC" w:rsidRPr="00317ECC" w14:paraId="3B3DE22F" w14:textId="77777777" w:rsidTr="00317ECC">
        <w:tc>
          <w:tcPr>
            <w:tcW w:w="0" w:type="auto"/>
            <w:shd w:val="clear" w:color="auto" w:fill="FFFFFF"/>
            <w:tcMar>
              <w:top w:w="150" w:type="dxa"/>
              <w:left w:w="0" w:type="dxa"/>
              <w:bottom w:w="150" w:type="dxa"/>
              <w:right w:w="300" w:type="dxa"/>
            </w:tcMar>
            <w:hideMark/>
          </w:tcPr>
          <w:p w14:paraId="7E349753" w14:textId="77777777" w:rsidR="00317ECC" w:rsidRPr="00317ECC" w:rsidRDefault="00317ECC" w:rsidP="00317ECC">
            <w:r w:rsidRPr="00317ECC">
              <w:t>Bank or building society statement</w:t>
            </w:r>
          </w:p>
        </w:tc>
        <w:tc>
          <w:tcPr>
            <w:tcW w:w="3578" w:type="dxa"/>
            <w:shd w:val="clear" w:color="auto" w:fill="FFFFFF"/>
            <w:tcMar>
              <w:top w:w="150" w:type="dxa"/>
              <w:left w:w="0" w:type="dxa"/>
              <w:bottom w:w="150" w:type="dxa"/>
              <w:right w:w="300" w:type="dxa"/>
            </w:tcMar>
            <w:hideMark/>
          </w:tcPr>
          <w:p w14:paraId="429E382C" w14:textId="77777777" w:rsidR="00317ECC" w:rsidRPr="00317ECC" w:rsidRDefault="00317ECC" w:rsidP="00317ECC">
            <w:r w:rsidRPr="00317ECC">
              <w:t>Countries outside the UK</w:t>
            </w:r>
          </w:p>
        </w:tc>
        <w:tc>
          <w:tcPr>
            <w:tcW w:w="1559" w:type="dxa"/>
            <w:shd w:val="clear" w:color="auto" w:fill="FFFFFF"/>
            <w:tcMar>
              <w:top w:w="150" w:type="dxa"/>
              <w:left w:w="0" w:type="dxa"/>
              <w:bottom w:w="150" w:type="dxa"/>
              <w:right w:w="0" w:type="dxa"/>
            </w:tcMar>
            <w:hideMark/>
          </w:tcPr>
          <w:p w14:paraId="4ADDD4EA" w14:textId="77777777" w:rsidR="00317ECC" w:rsidRPr="00317ECC" w:rsidRDefault="00317ECC" w:rsidP="00317ECC">
            <w:r w:rsidRPr="00317ECC">
              <w:t xml:space="preserve">Issued in last 3 months - </w:t>
            </w:r>
            <w:r w:rsidRPr="00317ECC">
              <w:lastRenderedPageBreak/>
              <w:t>branch must be in the country where the applicant lives and works</w:t>
            </w:r>
          </w:p>
        </w:tc>
      </w:tr>
      <w:tr w:rsidR="00317ECC" w:rsidRPr="00317ECC" w14:paraId="286F6F80" w14:textId="77777777" w:rsidTr="00317ECC">
        <w:tc>
          <w:tcPr>
            <w:tcW w:w="0" w:type="auto"/>
            <w:shd w:val="clear" w:color="auto" w:fill="FFFFFF"/>
            <w:tcMar>
              <w:top w:w="150" w:type="dxa"/>
              <w:left w:w="0" w:type="dxa"/>
              <w:bottom w:w="150" w:type="dxa"/>
              <w:right w:w="300" w:type="dxa"/>
            </w:tcMar>
            <w:hideMark/>
          </w:tcPr>
          <w:p w14:paraId="501B025C" w14:textId="77777777" w:rsidR="00317ECC" w:rsidRPr="00317ECC" w:rsidRDefault="00317ECC" w:rsidP="00317ECC">
            <w:r w:rsidRPr="00317ECC">
              <w:lastRenderedPageBreak/>
              <w:t>Bank or building society account opening confirmation letter</w:t>
            </w:r>
          </w:p>
        </w:tc>
        <w:tc>
          <w:tcPr>
            <w:tcW w:w="3578" w:type="dxa"/>
            <w:shd w:val="clear" w:color="auto" w:fill="FFFFFF"/>
            <w:tcMar>
              <w:top w:w="150" w:type="dxa"/>
              <w:left w:w="0" w:type="dxa"/>
              <w:bottom w:w="150" w:type="dxa"/>
              <w:right w:w="300" w:type="dxa"/>
            </w:tcMar>
            <w:hideMark/>
          </w:tcPr>
          <w:p w14:paraId="373662BB" w14:textId="77777777" w:rsidR="00317ECC" w:rsidRPr="00317ECC" w:rsidRDefault="00317ECC" w:rsidP="00317ECC">
            <w:r w:rsidRPr="00317ECC">
              <w:t>UK</w:t>
            </w:r>
          </w:p>
        </w:tc>
        <w:tc>
          <w:tcPr>
            <w:tcW w:w="1559" w:type="dxa"/>
            <w:shd w:val="clear" w:color="auto" w:fill="FFFFFF"/>
            <w:tcMar>
              <w:top w:w="150" w:type="dxa"/>
              <w:left w:w="0" w:type="dxa"/>
              <w:bottom w:w="150" w:type="dxa"/>
              <w:right w:w="0" w:type="dxa"/>
            </w:tcMar>
            <w:hideMark/>
          </w:tcPr>
          <w:p w14:paraId="3C767B92" w14:textId="77777777" w:rsidR="00317ECC" w:rsidRPr="00317ECC" w:rsidRDefault="00317ECC" w:rsidP="00317ECC">
            <w:r w:rsidRPr="00317ECC">
              <w:t>Issued in last 3 months</w:t>
            </w:r>
          </w:p>
        </w:tc>
      </w:tr>
      <w:tr w:rsidR="00317ECC" w:rsidRPr="00317ECC" w14:paraId="2CA25F11" w14:textId="77777777" w:rsidTr="00317ECC">
        <w:tc>
          <w:tcPr>
            <w:tcW w:w="0" w:type="auto"/>
            <w:shd w:val="clear" w:color="auto" w:fill="FFFFFF"/>
            <w:tcMar>
              <w:top w:w="150" w:type="dxa"/>
              <w:left w:w="0" w:type="dxa"/>
              <w:bottom w:w="150" w:type="dxa"/>
              <w:right w:w="300" w:type="dxa"/>
            </w:tcMar>
            <w:hideMark/>
          </w:tcPr>
          <w:p w14:paraId="561544B6" w14:textId="77777777" w:rsidR="00317ECC" w:rsidRPr="00317ECC" w:rsidRDefault="00317ECC" w:rsidP="00317ECC">
            <w:r w:rsidRPr="00317ECC">
              <w:t>Credit card statement</w:t>
            </w:r>
          </w:p>
        </w:tc>
        <w:tc>
          <w:tcPr>
            <w:tcW w:w="3578" w:type="dxa"/>
            <w:shd w:val="clear" w:color="auto" w:fill="FFFFFF"/>
            <w:tcMar>
              <w:top w:w="150" w:type="dxa"/>
              <w:left w:w="0" w:type="dxa"/>
              <w:bottom w:w="150" w:type="dxa"/>
              <w:right w:w="300" w:type="dxa"/>
            </w:tcMar>
            <w:hideMark/>
          </w:tcPr>
          <w:p w14:paraId="08F9D156" w14:textId="77777777" w:rsidR="00317ECC" w:rsidRPr="00317ECC" w:rsidRDefault="00317ECC" w:rsidP="00317ECC">
            <w:r w:rsidRPr="00317ECC">
              <w:t>UK</w:t>
            </w:r>
          </w:p>
        </w:tc>
        <w:tc>
          <w:tcPr>
            <w:tcW w:w="1559" w:type="dxa"/>
            <w:shd w:val="clear" w:color="auto" w:fill="FFFFFF"/>
            <w:tcMar>
              <w:top w:w="150" w:type="dxa"/>
              <w:left w:w="0" w:type="dxa"/>
              <w:bottom w:w="150" w:type="dxa"/>
              <w:right w:w="0" w:type="dxa"/>
            </w:tcMar>
            <w:hideMark/>
          </w:tcPr>
          <w:p w14:paraId="72E09433" w14:textId="77777777" w:rsidR="00317ECC" w:rsidRPr="00317ECC" w:rsidRDefault="00317ECC" w:rsidP="00317ECC">
            <w:r w:rsidRPr="00317ECC">
              <w:t>Issued in last 3 months</w:t>
            </w:r>
          </w:p>
        </w:tc>
      </w:tr>
      <w:tr w:rsidR="00317ECC" w:rsidRPr="00317ECC" w14:paraId="1580E5EB" w14:textId="77777777" w:rsidTr="00317ECC">
        <w:tc>
          <w:tcPr>
            <w:tcW w:w="0" w:type="auto"/>
            <w:shd w:val="clear" w:color="auto" w:fill="FFFFFF"/>
            <w:tcMar>
              <w:top w:w="150" w:type="dxa"/>
              <w:left w:w="0" w:type="dxa"/>
              <w:bottom w:w="150" w:type="dxa"/>
              <w:right w:w="300" w:type="dxa"/>
            </w:tcMar>
            <w:hideMark/>
          </w:tcPr>
          <w:p w14:paraId="6C25D070" w14:textId="77777777" w:rsidR="00317ECC" w:rsidRPr="00317ECC" w:rsidRDefault="00317ECC" w:rsidP="00317ECC">
            <w:r w:rsidRPr="00317ECC">
              <w:t>Financial statement, for example pension or endowment</w:t>
            </w:r>
          </w:p>
        </w:tc>
        <w:tc>
          <w:tcPr>
            <w:tcW w:w="3578" w:type="dxa"/>
            <w:shd w:val="clear" w:color="auto" w:fill="FFFFFF"/>
            <w:tcMar>
              <w:top w:w="150" w:type="dxa"/>
              <w:left w:w="0" w:type="dxa"/>
              <w:bottom w:w="150" w:type="dxa"/>
              <w:right w:w="300" w:type="dxa"/>
            </w:tcMar>
            <w:hideMark/>
          </w:tcPr>
          <w:p w14:paraId="01BA3A8C" w14:textId="77777777" w:rsidR="00317ECC" w:rsidRPr="00317ECC" w:rsidRDefault="00317ECC" w:rsidP="00317ECC">
            <w:r w:rsidRPr="00317ECC">
              <w:t>UK</w:t>
            </w:r>
          </w:p>
        </w:tc>
        <w:tc>
          <w:tcPr>
            <w:tcW w:w="1559" w:type="dxa"/>
            <w:shd w:val="clear" w:color="auto" w:fill="FFFFFF"/>
            <w:tcMar>
              <w:top w:w="150" w:type="dxa"/>
              <w:left w:w="0" w:type="dxa"/>
              <w:bottom w:w="150" w:type="dxa"/>
              <w:right w:w="0" w:type="dxa"/>
            </w:tcMar>
            <w:hideMark/>
          </w:tcPr>
          <w:p w14:paraId="6064C906" w14:textId="77777777" w:rsidR="00317ECC" w:rsidRPr="00317ECC" w:rsidRDefault="00317ECC" w:rsidP="00317ECC">
            <w:r w:rsidRPr="00317ECC">
              <w:t>Issued in last 12 months</w:t>
            </w:r>
          </w:p>
        </w:tc>
      </w:tr>
      <w:tr w:rsidR="00317ECC" w:rsidRPr="00317ECC" w14:paraId="6B2FAC2A" w14:textId="77777777" w:rsidTr="00317ECC">
        <w:tc>
          <w:tcPr>
            <w:tcW w:w="0" w:type="auto"/>
            <w:shd w:val="clear" w:color="auto" w:fill="FFFFFF"/>
            <w:tcMar>
              <w:top w:w="150" w:type="dxa"/>
              <w:left w:w="0" w:type="dxa"/>
              <w:bottom w:w="150" w:type="dxa"/>
              <w:right w:w="300" w:type="dxa"/>
            </w:tcMar>
            <w:hideMark/>
          </w:tcPr>
          <w:p w14:paraId="0D0120B8" w14:textId="77777777" w:rsidR="00317ECC" w:rsidRPr="00317ECC" w:rsidRDefault="00317ECC" w:rsidP="00317ECC">
            <w:r w:rsidRPr="00317ECC">
              <w:t>P45 or P60 statement</w:t>
            </w:r>
          </w:p>
        </w:tc>
        <w:tc>
          <w:tcPr>
            <w:tcW w:w="3578" w:type="dxa"/>
            <w:shd w:val="clear" w:color="auto" w:fill="FFFFFF"/>
            <w:tcMar>
              <w:top w:w="150" w:type="dxa"/>
              <w:left w:w="0" w:type="dxa"/>
              <w:bottom w:w="150" w:type="dxa"/>
              <w:right w:w="300" w:type="dxa"/>
            </w:tcMar>
            <w:hideMark/>
          </w:tcPr>
          <w:p w14:paraId="7F50FD18" w14:textId="77777777" w:rsidR="00317ECC" w:rsidRPr="00317ECC" w:rsidRDefault="00317ECC" w:rsidP="00317ECC">
            <w:r w:rsidRPr="00317ECC">
              <w:t>UK and Channel Islands. Cannot be online document</w:t>
            </w:r>
          </w:p>
        </w:tc>
        <w:tc>
          <w:tcPr>
            <w:tcW w:w="1559" w:type="dxa"/>
            <w:shd w:val="clear" w:color="auto" w:fill="FFFFFF"/>
            <w:tcMar>
              <w:top w:w="150" w:type="dxa"/>
              <w:left w:w="0" w:type="dxa"/>
              <w:bottom w:w="150" w:type="dxa"/>
              <w:right w:w="0" w:type="dxa"/>
            </w:tcMar>
            <w:hideMark/>
          </w:tcPr>
          <w:p w14:paraId="610A8225" w14:textId="77777777" w:rsidR="00317ECC" w:rsidRPr="00317ECC" w:rsidRDefault="00317ECC" w:rsidP="00317ECC">
            <w:r w:rsidRPr="00317ECC">
              <w:t>Issued in last 12 months</w:t>
            </w:r>
          </w:p>
        </w:tc>
      </w:tr>
      <w:tr w:rsidR="00317ECC" w:rsidRPr="00317ECC" w14:paraId="68E8D7E0" w14:textId="77777777" w:rsidTr="00317ECC">
        <w:tc>
          <w:tcPr>
            <w:tcW w:w="0" w:type="auto"/>
            <w:shd w:val="clear" w:color="auto" w:fill="FFFFFF"/>
            <w:tcMar>
              <w:top w:w="150" w:type="dxa"/>
              <w:left w:w="0" w:type="dxa"/>
              <w:bottom w:w="150" w:type="dxa"/>
              <w:right w:w="300" w:type="dxa"/>
            </w:tcMar>
            <w:hideMark/>
          </w:tcPr>
          <w:p w14:paraId="1EECC896" w14:textId="77777777" w:rsidR="00317ECC" w:rsidRPr="00317ECC" w:rsidRDefault="00317ECC" w:rsidP="00317ECC">
            <w:r w:rsidRPr="00317ECC">
              <w:t>Council Tax statement</w:t>
            </w:r>
          </w:p>
        </w:tc>
        <w:tc>
          <w:tcPr>
            <w:tcW w:w="3578" w:type="dxa"/>
            <w:shd w:val="clear" w:color="auto" w:fill="FFFFFF"/>
            <w:tcMar>
              <w:top w:w="150" w:type="dxa"/>
              <w:left w:w="0" w:type="dxa"/>
              <w:bottom w:w="150" w:type="dxa"/>
              <w:right w:w="300" w:type="dxa"/>
            </w:tcMar>
            <w:hideMark/>
          </w:tcPr>
          <w:p w14:paraId="7CD7E9BF" w14:textId="77777777" w:rsidR="00317ECC" w:rsidRPr="00317ECC" w:rsidRDefault="00317ECC" w:rsidP="00317ECC">
            <w:r w:rsidRPr="00317ECC">
              <w:t>UK and Channel Islands</w:t>
            </w:r>
          </w:p>
        </w:tc>
        <w:tc>
          <w:tcPr>
            <w:tcW w:w="1559" w:type="dxa"/>
            <w:shd w:val="clear" w:color="auto" w:fill="FFFFFF"/>
            <w:tcMar>
              <w:top w:w="150" w:type="dxa"/>
              <w:left w:w="0" w:type="dxa"/>
              <w:bottom w:w="150" w:type="dxa"/>
              <w:right w:w="0" w:type="dxa"/>
            </w:tcMar>
            <w:hideMark/>
          </w:tcPr>
          <w:p w14:paraId="022F3AA1" w14:textId="77777777" w:rsidR="00317ECC" w:rsidRPr="00317ECC" w:rsidRDefault="00317ECC" w:rsidP="00317ECC">
            <w:r w:rsidRPr="00317ECC">
              <w:t>Issued in last 12 months</w:t>
            </w:r>
          </w:p>
        </w:tc>
      </w:tr>
      <w:tr w:rsidR="00317ECC" w:rsidRPr="00317ECC" w14:paraId="3DB1416A" w14:textId="77777777" w:rsidTr="00317ECC">
        <w:tc>
          <w:tcPr>
            <w:tcW w:w="0" w:type="auto"/>
            <w:shd w:val="clear" w:color="auto" w:fill="FFFFFF"/>
            <w:tcMar>
              <w:top w:w="150" w:type="dxa"/>
              <w:left w:w="0" w:type="dxa"/>
              <w:bottom w:w="150" w:type="dxa"/>
              <w:right w:w="300" w:type="dxa"/>
            </w:tcMar>
            <w:hideMark/>
          </w:tcPr>
          <w:p w14:paraId="47AE9EB8" w14:textId="77777777" w:rsidR="00317ECC" w:rsidRPr="00317ECC" w:rsidRDefault="00317ECC" w:rsidP="00317ECC">
            <w:r w:rsidRPr="00317ECC">
              <w:t>Letter of sponsorship from future UK employment provider</w:t>
            </w:r>
          </w:p>
        </w:tc>
        <w:tc>
          <w:tcPr>
            <w:tcW w:w="3578" w:type="dxa"/>
            <w:shd w:val="clear" w:color="auto" w:fill="FFFFFF"/>
            <w:tcMar>
              <w:top w:w="150" w:type="dxa"/>
              <w:left w:w="0" w:type="dxa"/>
              <w:bottom w:w="150" w:type="dxa"/>
              <w:right w:w="300" w:type="dxa"/>
            </w:tcMar>
            <w:hideMark/>
          </w:tcPr>
          <w:p w14:paraId="110BCA5E" w14:textId="77777777" w:rsidR="00317ECC" w:rsidRPr="00317ECC" w:rsidRDefault="00317ECC" w:rsidP="00317ECC">
            <w:r w:rsidRPr="00317ECC">
              <w:t>Valid only for applicants residing outside of the UK at time of application</w:t>
            </w:r>
          </w:p>
        </w:tc>
        <w:tc>
          <w:tcPr>
            <w:tcW w:w="1559" w:type="dxa"/>
            <w:shd w:val="clear" w:color="auto" w:fill="FFFFFF"/>
            <w:tcMar>
              <w:top w:w="150" w:type="dxa"/>
              <w:left w:w="0" w:type="dxa"/>
              <w:bottom w:w="150" w:type="dxa"/>
              <w:right w:w="0" w:type="dxa"/>
            </w:tcMar>
            <w:hideMark/>
          </w:tcPr>
          <w:p w14:paraId="0C5F439B" w14:textId="77777777" w:rsidR="00317ECC" w:rsidRPr="00317ECC" w:rsidRDefault="00317ECC" w:rsidP="00317ECC">
            <w:r w:rsidRPr="00317ECC">
              <w:t>Must still be valid</w:t>
            </w:r>
          </w:p>
        </w:tc>
      </w:tr>
      <w:tr w:rsidR="00317ECC" w:rsidRPr="00317ECC" w14:paraId="7C147A31" w14:textId="77777777" w:rsidTr="00317ECC">
        <w:tc>
          <w:tcPr>
            <w:tcW w:w="0" w:type="auto"/>
            <w:shd w:val="clear" w:color="auto" w:fill="FFFFFF"/>
            <w:tcMar>
              <w:top w:w="150" w:type="dxa"/>
              <w:left w:w="0" w:type="dxa"/>
              <w:bottom w:w="150" w:type="dxa"/>
              <w:right w:w="300" w:type="dxa"/>
            </w:tcMar>
            <w:hideMark/>
          </w:tcPr>
          <w:p w14:paraId="54274A83" w14:textId="77777777" w:rsidR="00317ECC" w:rsidRPr="00317ECC" w:rsidRDefault="00317ECC" w:rsidP="00317ECC">
            <w:r w:rsidRPr="00317ECC">
              <w:t>Utility bill</w:t>
            </w:r>
          </w:p>
        </w:tc>
        <w:tc>
          <w:tcPr>
            <w:tcW w:w="3578" w:type="dxa"/>
            <w:shd w:val="clear" w:color="auto" w:fill="FFFFFF"/>
            <w:tcMar>
              <w:top w:w="150" w:type="dxa"/>
              <w:left w:w="0" w:type="dxa"/>
              <w:bottom w:w="150" w:type="dxa"/>
              <w:right w:w="300" w:type="dxa"/>
            </w:tcMar>
            <w:hideMark/>
          </w:tcPr>
          <w:p w14:paraId="0262569D" w14:textId="77777777" w:rsidR="00317ECC" w:rsidRPr="00317ECC" w:rsidRDefault="00317ECC" w:rsidP="00317ECC">
            <w:r w:rsidRPr="00317ECC">
              <w:t>UK - not mobile telephone bill. Cannot be printed from an online account</w:t>
            </w:r>
          </w:p>
        </w:tc>
        <w:tc>
          <w:tcPr>
            <w:tcW w:w="1559" w:type="dxa"/>
            <w:shd w:val="clear" w:color="auto" w:fill="FFFFFF"/>
            <w:tcMar>
              <w:top w:w="150" w:type="dxa"/>
              <w:left w:w="0" w:type="dxa"/>
              <w:bottom w:w="150" w:type="dxa"/>
              <w:right w:w="0" w:type="dxa"/>
            </w:tcMar>
            <w:hideMark/>
          </w:tcPr>
          <w:p w14:paraId="11A18268" w14:textId="77777777" w:rsidR="00317ECC" w:rsidRPr="00317ECC" w:rsidRDefault="00317ECC" w:rsidP="00317ECC">
            <w:r w:rsidRPr="00317ECC">
              <w:t>Issued in last 3 months</w:t>
            </w:r>
          </w:p>
        </w:tc>
      </w:tr>
      <w:tr w:rsidR="00317ECC" w:rsidRPr="00317ECC" w14:paraId="39A1682F" w14:textId="77777777" w:rsidTr="00317ECC">
        <w:tc>
          <w:tcPr>
            <w:tcW w:w="0" w:type="auto"/>
            <w:shd w:val="clear" w:color="auto" w:fill="FFFFFF"/>
            <w:tcMar>
              <w:top w:w="150" w:type="dxa"/>
              <w:left w:w="0" w:type="dxa"/>
              <w:bottom w:w="150" w:type="dxa"/>
              <w:right w:w="300" w:type="dxa"/>
            </w:tcMar>
            <w:hideMark/>
          </w:tcPr>
          <w:p w14:paraId="38A0934D" w14:textId="77777777" w:rsidR="00317ECC" w:rsidRPr="00317ECC" w:rsidRDefault="00317ECC" w:rsidP="00317ECC">
            <w:r w:rsidRPr="00317ECC">
              <w:t>Benefit statement, for example Child Benefit, pension</w:t>
            </w:r>
          </w:p>
        </w:tc>
        <w:tc>
          <w:tcPr>
            <w:tcW w:w="3578" w:type="dxa"/>
            <w:shd w:val="clear" w:color="auto" w:fill="FFFFFF"/>
            <w:tcMar>
              <w:top w:w="150" w:type="dxa"/>
              <w:left w:w="0" w:type="dxa"/>
              <w:bottom w:w="150" w:type="dxa"/>
              <w:right w:w="300" w:type="dxa"/>
            </w:tcMar>
            <w:hideMark/>
          </w:tcPr>
          <w:p w14:paraId="033FC13A" w14:textId="77777777" w:rsidR="00317ECC" w:rsidRPr="00317ECC" w:rsidRDefault="00317ECC" w:rsidP="00317ECC">
            <w:r w:rsidRPr="00317ECC">
              <w:t>UK</w:t>
            </w:r>
          </w:p>
        </w:tc>
        <w:tc>
          <w:tcPr>
            <w:tcW w:w="1559" w:type="dxa"/>
            <w:shd w:val="clear" w:color="auto" w:fill="FFFFFF"/>
            <w:tcMar>
              <w:top w:w="150" w:type="dxa"/>
              <w:left w:w="0" w:type="dxa"/>
              <w:bottom w:w="150" w:type="dxa"/>
              <w:right w:w="0" w:type="dxa"/>
            </w:tcMar>
            <w:hideMark/>
          </w:tcPr>
          <w:p w14:paraId="3FE46FCA" w14:textId="77777777" w:rsidR="00317ECC" w:rsidRPr="00317ECC" w:rsidRDefault="00317ECC" w:rsidP="00317ECC">
            <w:r w:rsidRPr="00317ECC">
              <w:t>Issued in last 3 months</w:t>
            </w:r>
          </w:p>
        </w:tc>
      </w:tr>
      <w:tr w:rsidR="00317ECC" w:rsidRPr="00317ECC" w14:paraId="5A0AFF6C" w14:textId="77777777" w:rsidTr="00317ECC">
        <w:tc>
          <w:tcPr>
            <w:tcW w:w="0" w:type="auto"/>
            <w:shd w:val="clear" w:color="auto" w:fill="FFFFFF"/>
            <w:tcMar>
              <w:top w:w="150" w:type="dxa"/>
              <w:left w:w="0" w:type="dxa"/>
              <w:bottom w:w="150" w:type="dxa"/>
              <w:right w:w="300" w:type="dxa"/>
            </w:tcMar>
            <w:hideMark/>
          </w:tcPr>
          <w:p w14:paraId="0026AEB7" w14:textId="77777777" w:rsidR="00317ECC" w:rsidRPr="00317ECC" w:rsidRDefault="00317ECC" w:rsidP="00317ECC">
            <w:r w:rsidRPr="00317ECC">
              <w:lastRenderedPageBreak/>
              <w:t>Central or local government, government agency, or local council document giving entitlement, for example from the Department for Work and Pensions, the Employment Service, Local Authority</w:t>
            </w:r>
          </w:p>
        </w:tc>
        <w:tc>
          <w:tcPr>
            <w:tcW w:w="3578" w:type="dxa"/>
            <w:shd w:val="clear" w:color="auto" w:fill="FFFFFF"/>
            <w:tcMar>
              <w:top w:w="150" w:type="dxa"/>
              <w:left w:w="0" w:type="dxa"/>
              <w:bottom w:w="150" w:type="dxa"/>
              <w:right w:w="300" w:type="dxa"/>
            </w:tcMar>
            <w:hideMark/>
          </w:tcPr>
          <w:p w14:paraId="67095B93" w14:textId="77777777" w:rsidR="00317ECC" w:rsidRPr="00317ECC" w:rsidRDefault="00317ECC" w:rsidP="00317ECC">
            <w:r w:rsidRPr="00317ECC">
              <w:t>UK and Channel Islands – a letter confirming entitlement to benefits. For example: Personal Independence Payment (PIP), free school meals, universal credit, asylum support etc</w:t>
            </w:r>
          </w:p>
        </w:tc>
        <w:tc>
          <w:tcPr>
            <w:tcW w:w="1559" w:type="dxa"/>
            <w:shd w:val="clear" w:color="auto" w:fill="FFFFFF"/>
            <w:tcMar>
              <w:top w:w="150" w:type="dxa"/>
              <w:left w:w="0" w:type="dxa"/>
              <w:bottom w:w="150" w:type="dxa"/>
              <w:right w:w="0" w:type="dxa"/>
            </w:tcMar>
            <w:hideMark/>
          </w:tcPr>
          <w:p w14:paraId="6D0AFFFA" w14:textId="77777777" w:rsidR="00317ECC" w:rsidRPr="00317ECC" w:rsidRDefault="00317ECC" w:rsidP="00317ECC">
            <w:r w:rsidRPr="00317ECC">
              <w:t>Issued in last 12 months</w:t>
            </w:r>
          </w:p>
        </w:tc>
      </w:tr>
      <w:tr w:rsidR="00317ECC" w:rsidRPr="00317ECC" w14:paraId="3D980F58" w14:textId="77777777" w:rsidTr="00317ECC">
        <w:tc>
          <w:tcPr>
            <w:tcW w:w="0" w:type="auto"/>
            <w:shd w:val="clear" w:color="auto" w:fill="FFFFFF"/>
            <w:tcMar>
              <w:top w:w="150" w:type="dxa"/>
              <w:left w:w="0" w:type="dxa"/>
              <w:bottom w:w="150" w:type="dxa"/>
              <w:right w:w="300" w:type="dxa"/>
            </w:tcMar>
            <w:hideMark/>
          </w:tcPr>
          <w:p w14:paraId="72F5B7C2" w14:textId="77777777" w:rsidR="00317ECC" w:rsidRPr="00317ECC" w:rsidRDefault="00317ECC" w:rsidP="00317ECC">
            <w:r w:rsidRPr="00317ECC">
              <w:t xml:space="preserve">HMRC self-assessment letters or tax demand </w:t>
            </w:r>
            <w:proofErr w:type="gramStart"/>
            <w:r w:rsidRPr="00317ECC">
              <w:t>letter</w:t>
            </w:r>
            <w:proofErr w:type="gramEnd"/>
          </w:p>
        </w:tc>
        <w:tc>
          <w:tcPr>
            <w:tcW w:w="3578" w:type="dxa"/>
            <w:shd w:val="clear" w:color="auto" w:fill="FFFFFF"/>
            <w:tcMar>
              <w:top w:w="150" w:type="dxa"/>
              <w:left w:w="0" w:type="dxa"/>
              <w:bottom w:w="150" w:type="dxa"/>
              <w:right w:w="300" w:type="dxa"/>
            </w:tcMar>
            <w:hideMark/>
          </w:tcPr>
          <w:p w14:paraId="57979266" w14:textId="77777777" w:rsidR="00317ECC" w:rsidRPr="00317ECC" w:rsidRDefault="00317ECC" w:rsidP="00317ECC">
            <w:r w:rsidRPr="00317ECC">
              <w:t>UK</w:t>
            </w:r>
          </w:p>
        </w:tc>
        <w:tc>
          <w:tcPr>
            <w:tcW w:w="1559" w:type="dxa"/>
            <w:shd w:val="clear" w:color="auto" w:fill="FFFFFF"/>
            <w:tcMar>
              <w:top w:w="150" w:type="dxa"/>
              <w:left w:w="0" w:type="dxa"/>
              <w:bottom w:w="150" w:type="dxa"/>
              <w:right w:w="0" w:type="dxa"/>
            </w:tcMar>
            <w:hideMark/>
          </w:tcPr>
          <w:p w14:paraId="6CD835E2" w14:textId="77777777" w:rsidR="00317ECC" w:rsidRPr="00317ECC" w:rsidRDefault="00317ECC" w:rsidP="00317ECC">
            <w:r w:rsidRPr="00317ECC">
              <w:t>Issued in last 12 months</w:t>
            </w:r>
          </w:p>
        </w:tc>
      </w:tr>
      <w:tr w:rsidR="00317ECC" w:rsidRPr="00317ECC" w14:paraId="01A3AE31" w14:textId="77777777" w:rsidTr="00317ECC">
        <w:tc>
          <w:tcPr>
            <w:tcW w:w="0" w:type="auto"/>
            <w:shd w:val="clear" w:color="auto" w:fill="FFFFFF"/>
            <w:tcMar>
              <w:top w:w="150" w:type="dxa"/>
              <w:left w:w="0" w:type="dxa"/>
              <w:bottom w:w="150" w:type="dxa"/>
              <w:right w:w="300" w:type="dxa"/>
            </w:tcMar>
            <w:hideMark/>
          </w:tcPr>
          <w:p w14:paraId="0D9180B5" w14:textId="77777777" w:rsidR="00317ECC" w:rsidRPr="00317ECC" w:rsidRDefault="00317ECC" w:rsidP="00317ECC">
            <w:r w:rsidRPr="00317ECC">
              <w:t>European Health Insurance Card (EHIC) or Global Health Insurance Card (GHIC)</w:t>
            </w:r>
          </w:p>
        </w:tc>
        <w:tc>
          <w:tcPr>
            <w:tcW w:w="3578" w:type="dxa"/>
            <w:shd w:val="clear" w:color="auto" w:fill="FFFFFF"/>
            <w:tcMar>
              <w:top w:w="150" w:type="dxa"/>
              <w:left w:w="0" w:type="dxa"/>
              <w:bottom w:w="150" w:type="dxa"/>
              <w:right w:w="300" w:type="dxa"/>
            </w:tcMar>
            <w:hideMark/>
          </w:tcPr>
          <w:p w14:paraId="22035C26" w14:textId="77777777" w:rsidR="00317ECC" w:rsidRPr="00317ECC" w:rsidRDefault="00317ECC" w:rsidP="00317ECC">
            <w:r w:rsidRPr="00317ECC">
              <w:t>UK.</w:t>
            </w:r>
          </w:p>
        </w:tc>
        <w:tc>
          <w:tcPr>
            <w:tcW w:w="1559" w:type="dxa"/>
            <w:shd w:val="clear" w:color="auto" w:fill="FFFFFF"/>
            <w:tcMar>
              <w:top w:w="150" w:type="dxa"/>
              <w:left w:w="0" w:type="dxa"/>
              <w:bottom w:w="150" w:type="dxa"/>
              <w:right w:w="0" w:type="dxa"/>
            </w:tcMar>
            <w:hideMark/>
          </w:tcPr>
          <w:p w14:paraId="75F2E0B6" w14:textId="77777777" w:rsidR="00317ECC" w:rsidRPr="00317ECC" w:rsidRDefault="00317ECC" w:rsidP="00317ECC">
            <w:r w:rsidRPr="00317ECC">
              <w:t>Must still be valid</w:t>
            </w:r>
          </w:p>
        </w:tc>
      </w:tr>
      <w:tr w:rsidR="00317ECC" w:rsidRPr="00317ECC" w14:paraId="2BCD1779" w14:textId="77777777" w:rsidTr="00317ECC">
        <w:tc>
          <w:tcPr>
            <w:tcW w:w="0" w:type="auto"/>
            <w:shd w:val="clear" w:color="auto" w:fill="FFFFFF"/>
            <w:tcMar>
              <w:top w:w="150" w:type="dxa"/>
              <w:left w:w="0" w:type="dxa"/>
              <w:bottom w:w="150" w:type="dxa"/>
              <w:right w:w="300" w:type="dxa"/>
            </w:tcMar>
            <w:hideMark/>
          </w:tcPr>
          <w:p w14:paraId="7F5E3BE1" w14:textId="77777777" w:rsidR="00317ECC" w:rsidRPr="00317ECC" w:rsidRDefault="00317ECC" w:rsidP="00317ECC">
            <w:r w:rsidRPr="00317ECC">
              <w:t>EEA National ID card</w:t>
            </w:r>
          </w:p>
        </w:tc>
        <w:tc>
          <w:tcPr>
            <w:tcW w:w="3578" w:type="dxa"/>
            <w:shd w:val="clear" w:color="auto" w:fill="FFFFFF"/>
            <w:tcMar>
              <w:top w:w="150" w:type="dxa"/>
              <w:left w:w="0" w:type="dxa"/>
              <w:bottom w:w="150" w:type="dxa"/>
              <w:right w:w="300" w:type="dxa"/>
            </w:tcMar>
            <w:hideMark/>
          </w:tcPr>
          <w:p w14:paraId="5D2C1BC7" w14:textId="77777777" w:rsidR="00317ECC" w:rsidRPr="00317ECC" w:rsidRDefault="00317ECC" w:rsidP="00317ECC">
            <w:r w:rsidRPr="00317ECC">
              <w:t> </w:t>
            </w:r>
          </w:p>
        </w:tc>
        <w:tc>
          <w:tcPr>
            <w:tcW w:w="1559" w:type="dxa"/>
            <w:shd w:val="clear" w:color="auto" w:fill="FFFFFF"/>
            <w:tcMar>
              <w:top w:w="150" w:type="dxa"/>
              <w:left w:w="0" w:type="dxa"/>
              <w:bottom w:w="150" w:type="dxa"/>
              <w:right w:w="0" w:type="dxa"/>
            </w:tcMar>
            <w:hideMark/>
          </w:tcPr>
          <w:p w14:paraId="00327C09" w14:textId="77777777" w:rsidR="00317ECC" w:rsidRPr="00317ECC" w:rsidRDefault="00317ECC" w:rsidP="00317ECC">
            <w:r w:rsidRPr="00317ECC">
              <w:t>Must still be valid</w:t>
            </w:r>
          </w:p>
        </w:tc>
      </w:tr>
      <w:tr w:rsidR="00317ECC" w:rsidRPr="00317ECC" w14:paraId="0B3B795F" w14:textId="77777777" w:rsidTr="00317ECC">
        <w:tc>
          <w:tcPr>
            <w:tcW w:w="0" w:type="auto"/>
            <w:shd w:val="clear" w:color="auto" w:fill="FFFFFF"/>
            <w:tcMar>
              <w:top w:w="150" w:type="dxa"/>
              <w:left w:w="0" w:type="dxa"/>
              <w:bottom w:w="150" w:type="dxa"/>
              <w:right w:w="300" w:type="dxa"/>
            </w:tcMar>
            <w:hideMark/>
          </w:tcPr>
          <w:p w14:paraId="760A4B41" w14:textId="77777777" w:rsidR="00317ECC" w:rsidRPr="00317ECC" w:rsidRDefault="00317ECC" w:rsidP="00317ECC">
            <w:r w:rsidRPr="00317ECC">
              <w:t>Irish Passport Card</w:t>
            </w:r>
          </w:p>
        </w:tc>
        <w:tc>
          <w:tcPr>
            <w:tcW w:w="3578" w:type="dxa"/>
            <w:shd w:val="clear" w:color="auto" w:fill="FFFFFF"/>
            <w:tcMar>
              <w:top w:w="150" w:type="dxa"/>
              <w:left w:w="0" w:type="dxa"/>
              <w:bottom w:w="150" w:type="dxa"/>
              <w:right w:w="300" w:type="dxa"/>
            </w:tcMar>
            <w:hideMark/>
          </w:tcPr>
          <w:p w14:paraId="03F60416" w14:textId="77777777" w:rsidR="00317ECC" w:rsidRPr="00317ECC" w:rsidRDefault="00317ECC" w:rsidP="00317ECC">
            <w:r w:rsidRPr="00317ECC">
              <w:t>Cannot be used with an Irish passport</w:t>
            </w:r>
          </w:p>
        </w:tc>
        <w:tc>
          <w:tcPr>
            <w:tcW w:w="1559" w:type="dxa"/>
            <w:shd w:val="clear" w:color="auto" w:fill="FFFFFF"/>
            <w:tcMar>
              <w:top w:w="150" w:type="dxa"/>
              <w:left w:w="0" w:type="dxa"/>
              <w:bottom w:w="150" w:type="dxa"/>
              <w:right w:w="0" w:type="dxa"/>
            </w:tcMar>
            <w:hideMark/>
          </w:tcPr>
          <w:p w14:paraId="1007830E" w14:textId="77777777" w:rsidR="00317ECC" w:rsidRPr="00317ECC" w:rsidRDefault="00317ECC" w:rsidP="00317ECC">
            <w:r w:rsidRPr="00317ECC">
              <w:t>Must still be valid</w:t>
            </w:r>
          </w:p>
        </w:tc>
      </w:tr>
      <w:tr w:rsidR="00317ECC" w:rsidRPr="00317ECC" w14:paraId="73B457B6" w14:textId="77777777" w:rsidTr="00317ECC">
        <w:tc>
          <w:tcPr>
            <w:tcW w:w="0" w:type="auto"/>
            <w:shd w:val="clear" w:color="auto" w:fill="FFFFFF"/>
            <w:tcMar>
              <w:top w:w="150" w:type="dxa"/>
              <w:left w:w="0" w:type="dxa"/>
              <w:bottom w:w="150" w:type="dxa"/>
              <w:right w:w="300" w:type="dxa"/>
            </w:tcMar>
            <w:hideMark/>
          </w:tcPr>
          <w:p w14:paraId="03ABD75B" w14:textId="77777777" w:rsidR="00317ECC" w:rsidRPr="00317ECC" w:rsidRDefault="00317ECC" w:rsidP="00317ECC">
            <w:r w:rsidRPr="00317ECC">
              <w:t>Cards carrying the PASS accreditation logo</w:t>
            </w:r>
          </w:p>
        </w:tc>
        <w:tc>
          <w:tcPr>
            <w:tcW w:w="3578" w:type="dxa"/>
            <w:shd w:val="clear" w:color="auto" w:fill="FFFFFF"/>
            <w:tcMar>
              <w:top w:w="150" w:type="dxa"/>
              <w:left w:w="0" w:type="dxa"/>
              <w:bottom w:w="150" w:type="dxa"/>
              <w:right w:w="300" w:type="dxa"/>
            </w:tcMar>
            <w:hideMark/>
          </w:tcPr>
          <w:p w14:paraId="7271671E" w14:textId="77777777" w:rsidR="00317ECC" w:rsidRPr="00317ECC" w:rsidRDefault="00317ECC" w:rsidP="00317ECC">
            <w:r w:rsidRPr="00317ECC">
              <w:t>UK, Isle of Man, and Channel Islands. Digital PASS cards are acceptable where they have been issued by an approved digital PASS provider and the QR code has been used to confirm details.</w:t>
            </w:r>
          </w:p>
        </w:tc>
        <w:tc>
          <w:tcPr>
            <w:tcW w:w="1559" w:type="dxa"/>
            <w:shd w:val="clear" w:color="auto" w:fill="FFFFFF"/>
            <w:tcMar>
              <w:top w:w="150" w:type="dxa"/>
              <w:left w:w="0" w:type="dxa"/>
              <w:bottom w:w="150" w:type="dxa"/>
              <w:right w:w="0" w:type="dxa"/>
            </w:tcMar>
            <w:hideMark/>
          </w:tcPr>
          <w:p w14:paraId="038DD86C" w14:textId="77777777" w:rsidR="00317ECC" w:rsidRPr="00317ECC" w:rsidRDefault="00317ECC" w:rsidP="00317ECC">
            <w:r w:rsidRPr="00317ECC">
              <w:t>Must still be valid</w:t>
            </w:r>
          </w:p>
        </w:tc>
      </w:tr>
      <w:tr w:rsidR="00317ECC" w:rsidRPr="00317ECC" w14:paraId="3C3CC44E" w14:textId="77777777" w:rsidTr="00317ECC">
        <w:tc>
          <w:tcPr>
            <w:tcW w:w="0" w:type="auto"/>
            <w:shd w:val="clear" w:color="auto" w:fill="FFFFFF"/>
            <w:tcMar>
              <w:top w:w="150" w:type="dxa"/>
              <w:left w:w="0" w:type="dxa"/>
              <w:bottom w:w="150" w:type="dxa"/>
              <w:right w:w="300" w:type="dxa"/>
            </w:tcMar>
            <w:hideMark/>
          </w:tcPr>
          <w:p w14:paraId="6895CEF6" w14:textId="77777777" w:rsidR="00317ECC" w:rsidRPr="00317ECC" w:rsidRDefault="00317ECC" w:rsidP="00317ECC">
            <w:r w:rsidRPr="00317ECC">
              <w:t>Letter from head teacher, college principal, apprenticeship provider</w:t>
            </w:r>
          </w:p>
        </w:tc>
        <w:tc>
          <w:tcPr>
            <w:tcW w:w="3578" w:type="dxa"/>
            <w:shd w:val="clear" w:color="auto" w:fill="FFFFFF"/>
            <w:tcMar>
              <w:top w:w="150" w:type="dxa"/>
              <w:left w:w="0" w:type="dxa"/>
              <w:bottom w:w="150" w:type="dxa"/>
              <w:right w:w="300" w:type="dxa"/>
            </w:tcMar>
            <w:hideMark/>
          </w:tcPr>
          <w:p w14:paraId="5631984B" w14:textId="77777777" w:rsidR="00317ECC" w:rsidRPr="00317ECC" w:rsidRDefault="00317ECC" w:rsidP="00317ECC">
            <w:r w:rsidRPr="00317ECC">
              <w:t xml:space="preserve">UK - for </w:t>
            </w:r>
            <w:proofErr w:type="gramStart"/>
            <w:r w:rsidRPr="00317ECC">
              <w:t>16 to 19 year olds</w:t>
            </w:r>
            <w:proofErr w:type="gramEnd"/>
            <w:r w:rsidRPr="00317ECC">
              <w:t xml:space="preserve"> in full time education or on an apprenticeship - only used in exceptional circumstances if other documents cannot be provided</w:t>
            </w:r>
          </w:p>
        </w:tc>
        <w:tc>
          <w:tcPr>
            <w:tcW w:w="1559" w:type="dxa"/>
            <w:shd w:val="clear" w:color="auto" w:fill="FFFFFF"/>
            <w:tcMar>
              <w:top w:w="150" w:type="dxa"/>
              <w:left w:w="0" w:type="dxa"/>
              <w:bottom w:w="150" w:type="dxa"/>
              <w:right w:w="0" w:type="dxa"/>
            </w:tcMar>
            <w:hideMark/>
          </w:tcPr>
          <w:p w14:paraId="47AC68C9" w14:textId="77777777" w:rsidR="00317ECC" w:rsidRPr="00317ECC" w:rsidRDefault="00317ECC" w:rsidP="00317ECC">
            <w:r w:rsidRPr="00317ECC">
              <w:t>Issued in the last month</w:t>
            </w:r>
          </w:p>
        </w:tc>
      </w:tr>
    </w:tbl>
    <w:p w14:paraId="0243C3A6" w14:textId="3FEC8861" w:rsidR="00317ECC" w:rsidRPr="00317ECC" w:rsidRDefault="00317ECC" w:rsidP="00317ECC">
      <w:pPr>
        <w:rPr>
          <w:b/>
          <w:bCs/>
        </w:rPr>
      </w:pPr>
      <w:r w:rsidRPr="00317ECC">
        <w:rPr>
          <w:b/>
          <w:bCs/>
        </w:rPr>
        <w:lastRenderedPageBreak/>
        <w:t>What if the applicant’s identity cannot be established using one of the three routes?</w:t>
      </w:r>
    </w:p>
    <w:p w14:paraId="7CB56C93" w14:textId="77777777" w:rsidR="00317ECC" w:rsidRPr="00317ECC" w:rsidRDefault="00317ECC" w:rsidP="00317ECC">
      <w:r w:rsidRPr="00317ECC">
        <w:t>If you or your ID checker cannot establish an applicant’s identity in accordance with DBS ID guidelines, then you should mark W59 on the application form with a NO.</w:t>
      </w:r>
    </w:p>
    <w:p w14:paraId="5713493A" w14:textId="77777777" w:rsidR="00317ECC" w:rsidRPr="00317ECC" w:rsidRDefault="00317ECC" w:rsidP="00317ECC">
      <w:r w:rsidRPr="00317ECC">
        <w:t>Applicants who are unable to provide the required documents will then be asked to give their consent to have their fingerprints taken in line with the current procedure. Employers should note this will require attendance by the applicant at a police station at an appointed time and may add delay to the overall application process.</w:t>
      </w:r>
    </w:p>
    <w:p w14:paraId="19ED105D" w14:textId="77777777" w:rsidR="00317ECC" w:rsidRPr="00317ECC" w:rsidRDefault="00317ECC" w:rsidP="00317ECC">
      <w:r w:rsidRPr="00317ECC">
        <w:t>This process does not validate identity, it simply confirms whether the individuals’ fingerprints are held on the central record.</w:t>
      </w:r>
    </w:p>
    <w:p w14:paraId="1BD04086" w14:textId="77777777" w:rsidR="006C021D" w:rsidRDefault="006C021D"/>
    <w:sectPr w:rsidR="006C021D">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9D65DD" w14:textId="77777777" w:rsidR="008A06C3" w:rsidRDefault="008A06C3" w:rsidP="008A06C3">
      <w:pPr>
        <w:spacing w:after="0" w:line="240" w:lineRule="auto"/>
      </w:pPr>
      <w:r>
        <w:separator/>
      </w:r>
    </w:p>
  </w:endnote>
  <w:endnote w:type="continuationSeparator" w:id="0">
    <w:p w14:paraId="2CD8A25A" w14:textId="77777777" w:rsidR="008A06C3" w:rsidRDefault="008A06C3" w:rsidP="008A06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907AF" w14:textId="71AE6CC5" w:rsidR="008A06C3" w:rsidRPr="00E24769" w:rsidRDefault="008A06C3">
    <w:pPr>
      <w:pStyle w:val="Footer"/>
      <w:rPr>
        <w:sz w:val="16"/>
        <w:szCs w:val="16"/>
      </w:rPr>
    </w:pPr>
    <w:r w:rsidRPr="00E24769">
      <w:rPr>
        <w:sz w:val="16"/>
        <w:szCs w:val="16"/>
      </w:rPr>
      <w:t>DBS Id checking guidance 22/04/2025 https://www.gov.uk/government/publications/dbs-identity-checking-guidelines/id-checking-guidelines-for-standardenhanced-dbs-check-applications-from-22-april-2025</w:t>
    </w:r>
  </w:p>
  <w:p w14:paraId="739E3040" w14:textId="77777777" w:rsidR="008A06C3" w:rsidRDefault="008A06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DDB6D1" w14:textId="77777777" w:rsidR="008A06C3" w:rsidRDefault="008A06C3" w:rsidP="008A06C3">
      <w:pPr>
        <w:spacing w:after="0" w:line="240" w:lineRule="auto"/>
      </w:pPr>
      <w:r>
        <w:separator/>
      </w:r>
    </w:p>
  </w:footnote>
  <w:footnote w:type="continuationSeparator" w:id="0">
    <w:p w14:paraId="13443684" w14:textId="77777777" w:rsidR="008A06C3" w:rsidRDefault="008A06C3" w:rsidP="008A06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531040"/>
    <w:multiLevelType w:val="multilevel"/>
    <w:tmpl w:val="2690D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BC22621"/>
    <w:multiLevelType w:val="multilevel"/>
    <w:tmpl w:val="D4A2D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50FC1D21"/>
    <w:multiLevelType w:val="multilevel"/>
    <w:tmpl w:val="4E6AB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337043C"/>
    <w:multiLevelType w:val="multilevel"/>
    <w:tmpl w:val="680E5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5CB6952"/>
    <w:multiLevelType w:val="multilevel"/>
    <w:tmpl w:val="68BA2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B246CC1"/>
    <w:multiLevelType w:val="multilevel"/>
    <w:tmpl w:val="D56C4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19704720">
    <w:abstractNumId w:val="5"/>
  </w:num>
  <w:num w:numId="2" w16cid:durableId="539708523">
    <w:abstractNumId w:val="1"/>
  </w:num>
  <w:num w:numId="3" w16cid:durableId="1695229420">
    <w:abstractNumId w:val="3"/>
  </w:num>
  <w:num w:numId="4" w16cid:durableId="888421794">
    <w:abstractNumId w:val="0"/>
  </w:num>
  <w:num w:numId="5" w16cid:durableId="907492861">
    <w:abstractNumId w:val="2"/>
  </w:num>
  <w:num w:numId="6" w16cid:durableId="171666184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ECC"/>
    <w:rsid w:val="002368EF"/>
    <w:rsid w:val="003178A1"/>
    <w:rsid w:val="00317ECC"/>
    <w:rsid w:val="004062D4"/>
    <w:rsid w:val="00440679"/>
    <w:rsid w:val="00573EF9"/>
    <w:rsid w:val="00627E04"/>
    <w:rsid w:val="006C021D"/>
    <w:rsid w:val="008A06C3"/>
    <w:rsid w:val="00C143E9"/>
    <w:rsid w:val="00C94592"/>
    <w:rsid w:val="00DC6818"/>
    <w:rsid w:val="00E24769"/>
    <w:rsid w:val="00E5475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DAD48"/>
  <w15:chartTrackingRefBased/>
  <w15:docId w15:val="{E0061532-0338-4458-8361-A062DA982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17E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17E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17EC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17EC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17EC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17EC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17EC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17EC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17EC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7EC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17EC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17EC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17EC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17EC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17E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17E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17E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17ECC"/>
    <w:rPr>
      <w:rFonts w:eastAsiaTheme="majorEastAsia" w:cstheme="majorBidi"/>
      <w:color w:val="272727" w:themeColor="text1" w:themeTint="D8"/>
    </w:rPr>
  </w:style>
  <w:style w:type="paragraph" w:styleId="Title">
    <w:name w:val="Title"/>
    <w:basedOn w:val="Normal"/>
    <w:next w:val="Normal"/>
    <w:link w:val="TitleChar"/>
    <w:uiPriority w:val="10"/>
    <w:qFormat/>
    <w:rsid w:val="00317E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17E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7E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17E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17ECC"/>
    <w:pPr>
      <w:spacing w:before="160"/>
      <w:jc w:val="center"/>
    </w:pPr>
    <w:rPr>
      <w:i/>
      <w:iCs/>
      <w:color w:val="404040" w:themeColor="text1" w:themeTint="BF"/>
    </w:rPr>
  </w:style>
  <w:style w:type="character" w:customStyle="1" w:styleId="QuoteChar">
    <w:name w:val="Quote Char"/>
    <w:basedOn w:val="DefaultParagraphFont"/>
    <w:link w:val="Quote"/>
    <w:uiPriority w:val="29"/>
    <w:rsid w:val="00317ECC"/>
    <w:rPr>
      <w:i/>
      <w:iCs/>
      <w:color w:val="404040" w:themeColor="text1" w:themeTint="BF"/>
    </w:rPr>
  </w:style>
  <w:style w:type="paragraph" w:styleId="ListParagraph">
    <w:name w:val="List Paragraph"/>
    <w:basedOn w:val="Normal"/>
    <w:uiPriority w:val="34"/>
    <w:qFormat/>
    <w:rsid w:val="00317ECC"/>
    <w:pPr>
      <w:ind w:left="720"/>
      <w:contextualSpacing/>
    </w:pPr>
  </w:style>
  <w:style w:type="character" w:styleId="IntenseEmphasis">
    <w:name w:val="Intense Emphasis"/>
    <w:basedOn w:val="DefaultParagraphFont"/>
    <w:uiPriority w:val="21"/>
    <w:qFormat/>
    <w:rsid w:val="00317ECC"/>
    <w:rPr>
      <w:i/>
      <w:iCs/>
      <w:color w:val="0F4761" w:themeColor="accent1" w:themeShade="BF"/>
    </w:rPr>
  </w:style>
  <w:style w:type="paragraph" w:styleId="IntenseQuote">
    <w:name w:val="Intense Quote"/>
    <w:basedOn w:val="Normal"/>
    <w:next w:val="Normal"/>
    <w:link w:val="IntenseQuoteChar"/>
    <w:uiPriority w:val="30"/>
    <w:qFormat/>
    <w:rsid w:val="00317E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17ECC"/>
    <w:rPr>
      <w:i/>
      <w:iCs/>
      <w:color w:val="0F4761" w:themeColor="accent1" w:themeShade="BF"/>
    </w:rPr>
  </w:style>
  <w:style w:type="character" w:styleId="IntenseReference">
    <w:name w:val="Intense Reference"/>
    <w:basedOn w:val="DefaultParagraphFont"/>
    <w:uiPriority w:val="32"/>
    <w:qFormat/>
    <w:rsid w:val="00317ECC"/>
    <w:rPr>
      <w:b/>
      <w:bCs/>
      <w:smallCaps/>
      <w:color w:val="0F4761" w:themeColor="accent1" w:themeShade="BF"/>
      <w:spacing w:val="5"/>
    </w:rPr>
  </w:style>
  <w:style w:type="character" w:styleId="Hyperlink">
    <w:name w:val="Hyperlink"/>
    <w:basedOn w:val="DefaultParagraphFont"/>
    <w:uiPriority w:val="99"/>
    <w:unhideWhenUsed/>
    <w:rsid w:val="00317ECC"/>
    <w:rPr>
      <w:color w:val="467886" w:themeColor="hyperlink"/>
      <w:u w:val="single"/>
    </w:rPr>
  </w:style>
  <w:style w:type="character" w:styleId="UnresolvedMention">
    <w:name w:val="Unresolved Mention"/>
    <w:basedOn w:val="DefaultParagraphFont"/>
    <w:uiPriority w:val="99"/>
    <w:semiHidden/>
    <w:unhideWhenUsed/>
    <w:rsid w:val="00317ECC"/>
    <w:rPr>
      <w:color w:val="605E5C"/>
      <w:shd w:val="clear" w:color="auto" w:fill="E1DFDD"/>
    </w:rPr>
  </w:style>
  <w:style w:type="paragraph" w:styleId="Header">
    <w:name w:val="header"/>
    <w:basedOn w:val="Normal"/>
    <w:link w:val="HeaderChar"/>
    <w:uiPriority w:val="99"/>
    <w:unhideWhenUsed/>
    <w:rsid w:val="008A06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06C3"/>
  </w:style>
  <w:style w:type="paragraph" w:styleId="Footer">
    <w:name w:val="footer"/>
    <w:basedOn w:val="Normal"/>
    <w:link w:val="FooterChar"/>
    <w:uiPriority w:val="99"/>
    <w:unhideWhenUsed/>
    <w:rsid w:val="008A06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06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157681">
      <w:bodyDiv w:val="1"/>
      <w:marLeft w:val="0"/>
      <w:marRight w:val="0"/>
      <w:marTop w:val="0"/>
      <w:marBottom w:val="0"/>
      <w:divBdr>
        <w:top w:val="none" w:sz="0" w:space="0" w:color="auto"/>
        <w:left w:val="none" w:sz="0" w:space="0" w:color="auto"/>
        <w:bottom w:val="none" w:sz="0" w:space="0" w:color="auto"/>
        <w:right w:val="none" w:sz="0" w:space="0" w:color="auto"/>
      </w:divBdr>
    </w:div>
    <w:div w:id="79572315">
      <w:bodyDiv w:val="1"/>
      <w:marLeft w:val="0"/>
      <w:marRight w:val="0"/>
      <w:marTop w:val="0"/>
      <w:marBottom w:val="0"/>
      <w:divBdr>
        <w:top w:val="none" w:sz="0" w:space="0" w:color="auto"/>
        <w:left w:val="none" w:sz="0" w:space="0" w:color="auto"/>
        <w:bottom w:val="none" w:sz="0" w:space="0" w:color="auto"/>
        <w:right w:val="none" w:sz="0" w:space="0" w:color="auto"/>
      </w:divBdr>
    </w:div>
    <w:div w:id="405802080">
      <w:bodyDiv w:val="1"/>
      <w:marLeft w:val="0"/>
      <w:marRight w:val="0"/>
      <w:marTop w:val="0"/>
      <w:marBottom w:val="0"/>
      <w:divBdr>
        <w:top w:val="none" w:sz="0" w:space="0" w:color="auto"/>
        <w:left w:val="none" w:sz="0" w:space="0" w:color="auto"/>
        <w:bottom w:val="none" w:sz="0" w:space="0" w:color="auto"/>
        <w:right w:val="none" w:sz="0" w:space="0" w:color="auto"/>
      </w:divBdr>
    </w:div>
    <w:div w:id="586353031">
      <w:bodyDiv w:val="1"/>
      <w:marLeft w:val="0"/>
      <w:marRight w:val="0"/>
      <w:marTop w:val="0"/>
      <w:marBottom w:val="0"/>
      <w:divBdr>
        <w:top w:val="none" w:sz="0" w:space="0" w:color="auto"/>
        <w:left w:val="none" w:sz="0" w:space="0" w:color="auto"/>
        <w:bottom w:val="none" w:sz="0" w:space="0" w:color="auto"/>
        <w:right w:val="none" w:sz="0" w:space="0" w:color="auto"/>
      </w:divBdr>
    </w:div>
    <w:div w:id="710887189">
      <w:bodyDiv w:val="1"/>
      <w:marLeft w:val="0"/>
      <w:marRight w:val="0"/>
      <w:marTop w:val="0"/>
      <w:marBottom w:val="0"/>
      <w:divBdr>
        <w:top w:val="none" w:sz="0" w:space="0" w:color="auto"/>
        <w:left w:val="none" w:sz="0" w:space="0" w:color="auto"/>
        <w:bottom w:val="none" w:sz="0" w:space="0" w:color="auto"/>
        <w:right w:val="none" w:sz="0" w:space="0" w:color="auto"/>
      </w:divBdr>
    </w:div>
    <w:div w:id="903492164">
      <w:bodyDiv w:val="1"/>
      <w:marLeft w:val="0"/>
      <w:marRight w:val="0"/>
      <w:marTop w:val="0"/>
      <w:marBottom w:val="0"/>
      <w:divBdr>
        <w:top w:val="none" w:sz="0" w:space="0" w:color="auto"/>
        <w:left w:val="none" w:sz="0" w:space="0" w:color="auto"/>
        <w:bottom w:val="none" w:sz="0" w:space="0" w:color="auto"/>
        <w:right w:val="none" w:sz="0" w:space="0" w:color="auto"/>
      </w:divBdr>
    </w:div>
    <w:div w:id="1897935036">
      <w:bodyDiv w:val="1"/>
      <w:marLeft w:val="0"/>
      <w:marRight w:val="0"/>
      <w:marTop w:val="0"/>
      <w:marBottom w:val="0"/>
      <w:divBdr>
        <w:top w:val="none" w:sz="0" w:space="0" w:color="auto"/>
        <w:left w:val="none" w:sz="0" w:space="0" w:color="auto"/>
        <w:bottom w:val="none" w:sz="0" w:space="0" w:color="auto"/>
        <w:right w:val="none" w:sz="0" w:space="0" w:color="auto"/>
      </w:divBdr>
    </w:div>
    <w:div w:id="1965305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dbs-continuation-shee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gov.uk/government/publications/dbs-unusual-addresses-guidance/dbs-unusual-addresses-guid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gov.uk/employee-immigration-employment-status" TargetMode="External"/><Relationship Id="rId4" Type="http://schemas.openxmlformats.org/officeDocument/2006/relationships/webSettings" Target="webSettings.xml"/><Relationship Id="rId9" Type="http://schemas.openxmlformats.org/officeDocument/2006/relationships/hyperlink" Target="https://www.gov.uk/get-access-evis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39</TotalTime>
  <Pages>10</Pages>
  <Words>2092</Words>
  <Characters>11928</Characters>
  <Application>Microsoft Office Word</Application>
  <DocSecurity>0</DocSecurity>
  <Lines>99</Lines>
  <Paragraphs>27</Paragraphs>
  <ScaleCrop>false</ScaleCrop>
  <Company/>
  <LinksUpToDate>false</LinksUpToDate>
  <CharactersWithSpaces>13993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King</dc:creator>
  <cp:keywords/>
  <dc:description/>
  <cp:lastModifiedBy>Sarah King</cp:lastModifiedBy>
  <cp:revision>6</cp:revision>
  <dcterms:created xsi:type="dcterms:W3CDTF">2025-06-06T12:04:00Z</dcterms:created>
  <dcterms:modified xsi:type="dcterms:W3CDTF">2025-06-10T14:28:00Z</dcterms:modified>
</cp:coreProperties>
</file>