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853F1" w14:textId="77777777" w:rsidR="004B21FF" w:rsidRDefault="004B21FF" w:rsidP="004B21FF">
      <w:pPr>
        <w:ind w:left="-426"/>
        <w:jc w:val="center"/>
      </w:pPr>
    </w:p>
    <w:p w14:paraId="5E9F1CAA" w14:textId="77777777" w:rsidR="004B21FF" w:rsidRPr="004B21FF" w:rsidRDefault="004B21FF" w:rsidP="004B21FF">
      <w:pPr>
        <w:ind w:left="-426"/>
        <w:jc w:val="center"/>
        <w:rPr>
          <w:color w:val="000000" w:themeColor="text1"/>
        </w:rPr>
      </w:pPr>
    </w:p>
    <w:p w14:paraId="557D7BFB" w14:textId="236E0C77" w:rsidR="004B21FF" w:rsidRPr="004B21FF" w:rsidRDefault="004B21FF" w:rsidP="004B21FF">
      <w:pPr>
        <w:jc w:val="center"/>
        <w:rPr>
          <w:rFonts w:ascii="Georgia" w:hAnsi="Georgia"/>
          <w:color w:val="000000" w:themeColor="text1"/>
          <w:sz w:val="56"/>
          <w:szCs w:val="56"/>
        </w:rPr>
      </w:pPr>
      <w:r w:rsidRPr="004B21FF">
        <w:rPr>
          <w:rFonts w:ascii="Georgia" w:hAnsi="Georgia"/>
          <w:color w:val="000000" w:themeColor="text1"/>
          <w:sz w:val="56"/>
          <w:szCs w:val="56"/>
        </w:rPr>
        <w:t>A Very Warm Welcome to</w:t>
      </w:r>
    </w:p>
    <w:p w14:paraId="4A0A2127" w14:textId="77777777" w:rsidR="004B21FF" w:rsidRPr="004B21FF" w:rsidRDefault="004B21FF" w:rsidP="004B21FF">
      <w:pPr>
        <w:jc w:val="center"/>
        <w:rPr>
          <w:rFonts w:ascii="Georgia" w:hAnsi="Georgia"/>
          <w:color w:val="BFBFBF" w:themeColor="background1" w:themeShade="BF"/>
          <w:sz w:val="56"/>
          <w:szCs w:val="56"/>
        </w:rPr>
      </w:pPr>
      <w:r w:rsidRPr="004B21FF">
        <w:rPr>
          <w:rFonts w:ascii="Georgia" w:hAnsi="Georgia"/>
          <w:color w:val="BFBFBF" w:themeColor="background1" w:themeShade="BF"/>
          <w:sz w:val="56"/>
          <w:szCs w:val="56"/>
        </w:rPr>
        <w:t xml:space="preserve"> </w:t>
      </w:r>
      <w:sdt>
        <w:sdtPr>
          <w:rPr>
            <w:rFonts w:ascii="Georgia" w:hAnsi="Georgia"/>
            <w:color w:val="BFBFBF" w:themeColor="background1" w:themeShade="BF"/>
            <w:sz w:val="160"/>
            <w:szCs w:val="160"/>
          </w:rPr>
          <w:id w:val="-698776914"/>
          <w:placeholder>
            <w:docPart w:val="C84862D16EE5DA4C9F06AB1FB9F8B218"/>
          </w:placeholder>
          <w:showingPlcHdr/>
        </w:sdtPr>
        <w:sdtEndPr/>
        <w:sdtContent>
          <w:r w:rsidRPr="004B21FF">
            <w:rPr>
              <w:rStyle w:val="PlaceholderText"/>
              <w:rFonts w:ascii="Georgia" w:hAnsi="Georgia"/>
              <w:color w:val="BFBFBF" w:themeColor="background1" w:themeShade="BF"/>
              <w:sz w:val="36"/>
              <w:szCs w:val="36"/>
            </w:rPr>
            <w:t>Click or tap here to enter text.</w:t>
          </w:r>
        </w:sdtContent>
      </w:sdt>
      <w:r w:rsidRPr="004B21FF">
        <w:rPr>
          <w:rFonts w:ascii="Georgia" w:hAnsi="Georgia"/>
          <w:color w:val="BFBFBF" w:themeColor="background1" w:themeShade="BF"/>
          <w:sz w:val="56"/>
          <w:szCs w:val="56"/>
        </w:rPr>
        <w:t xml:space="preserve"> </w:t>
      </w:r>
    </w:p>
    <w:p w14:paraId="1A989E75" w14:textId="77777777" w:rsidR="004B21FF" w:rsidRDefault="004B21FF" w:rsidP="004B21FF"/>
    <w:p w14:paraId="5EF0AF81" w14:textId="604A39CF" w:rsidR="00507500" w:rsidRDefault="00507500" w:rsidP="004B21FF">
      <w:pPr>
        <w:ind w:left="142"/>
        <w:jc w:val="center"/>
      </w:pPr>
      <w:r>
        <w:rPr>
          <w:noProof/>
        </w:rPr>
        <w:drawing>
          <wp:inline distT="0" distB="0" distL="0" distR="0" wp14:anchorId="693294D8" wp14:editId="5D4937E7">
            <wp:extent cx="4123765" cy="2193185"/>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umn leaves.jpg"/>
                    <pic:cNvPicPr/>
                  </pic:nvPicPr>
                  <pic:blipFill rotWithShape="1">
                    <a:blip r:embed="rId7" cstate="print">
                      <a:extLst>
                        <a:ext uri="{BEBA8EAE-BF5A-486C-A8C5-ECC9F3942E4B}">
                          <a14:imgProps xmlns:a14="http://schemas.microsoft.com/office/drawing/2010/main">
                            <a14:imgLayer r:embed="rId8">
                              <a14:imgEffect>
                                <a14:brightnessContrast bright="10000" contrast="11000"/>
                              </a14:imgEffect>
                            </a14:imgLayer>
                          </a14:imgProps>
                        </a:ext>
                        <a:ext uri="{28A0092B-C50C-407E-A947-70E740481C1C}">
                          <a14:useLocalDpi xmlns:a14="http://schemas.microsoft.com/office/drawing/2010/main" val="0"/>
                        </a:ext>
                      </a:extLst>
                    </a:blip>
                    <a:srcRect t="19853" b="7442"/>
                    <a:stretch/>
                  </pic:blipFill>
                  <pic:spPr bwMode="auto">
                    <a:xfrm>
                      <a:off x="0" y="0"/>
                      <a:ext cx="4135053" cy="2199188"/>
                    </a:xfrm>
                    <a:prstGeom prst="rect">
                      <a:avLst/>
                    </a:prstGeom>
                    <a:ln>
                      <a:noFill/>
                    </a:ln>
                    <a:extLst>
                      <a:ext uri="{53640926-AAD7-44D8-BBD7-CCE9431645EC}">
                        <a14:shadowObscured xmlns:a14="http://schemas.microsoft.com/office/drawing/2010/main"/>
                      </a:ext>
                    </a:extLst>
                  </pic:spPr>
                </pic:pic>
              </a:graphicData>
            </a:graphic>
          </wp:inline>
        </w:drawing>
      </w:r>
    </w:p>
    <w:p w14:paraId="4CA40279" w14:textId="21A20042" w:rsidR="001F7286" w:rsidRPr="000632BE" w:rsidRDefault="001F7286" w:rsidP="00AA1D03">
      <w:pPr>
        <w:ind w:left="567" w:right="568"/>
        <w:jc w:val="center"/>
        <w:rPr>
          <w:rFonts w:ascii="Times" w:hAnsi="Times" w:cstheme="minorHAnsi"/>
          <w:i/>
          <w:iCs/>
          <w:color w:val="4472C4" w:themeColor="accent1"/>
          <w:sz w:val="18"/>
          <w:szCs w:val="18"/>
        </w:rPr>
      </w:pPr>
      <w:r w:rsidRPr="000632BE">
        <w:rPr>
          <w:rFonts w:ascii="Times" w:hAnsi="Times" w:cstheme="minorHAnsi"/>
          <w:i/>
          <w:iCs/>
          <w:color w:val="4472C4" w:themeColor="accent1"/>
          <w:sz w:val="18"/>
          <w:szCs w:val="18"/>
        </w:rPr>
        <w:t xml:space="preserve">See the accompanying notes for how to change the sample image </w:t>
      </w:r>
      <w:r w:rsidR="00AA1D03" w:rsidRPr="000632BE">
        <w:rPr>
          <w:rFonts w:ascii="Times" w:hAnsi="Times" w:cstheme="minorHAnsi"/>
          <w:i/>
          <w:iCs/>
          <w:color w:val="4472C4" w:themeColor="accent1"/>
          <w:sz w:val="18"/>
          <w:szCs w:val="18"/>
        </w:rPr>
        <w:t>above</w:t>
      </w:r>
      <w:r w:rsidRPr="000632BE">
        <w:rPr>
          <w:rFonts w:ascii="Times" w:hAnsi="Times" w:cstheme="minorHAnsi"/>
          <w:i/>
          <w:iCs/>
          <w:color w:val="4472C4" w:themeColor="accent1"/>
          <w:sz w:val="18"/>
          <w:szCs w:val="18"/>
        </w:rPr>
        <w:t>.</w:t>
      </w:r>
    </w:p>
    <w:p w14:paraId="4AFFA71C" w14:textId="150BD23B" w:rsidR="001F7286" w:rsidRPr="00AA1D03" w:rsidRDefault="001F7286" w:rsidP="00AA1D03">
      <w:pPr>
        <w:ind w:left="567" w:right="568"/>
        <w:rPr>
          <w:rFonts w:cstheme="minorHAnsi"/>
          <w:sz w:val="20"/>
          <w:szCs w:val="20"/>
        </w:rPr>
      </w:pPr>
    </w:p>
    <w:p w14:paraId="08500263" w14:textId="68FE1F61" w:rsidR="000632BE" w:rsidRPr="005A7662" w:rsidRDefault="000632BE" w:rsidP="005A7662">
      <w:pPr>
        <w:ind w:left="284" w:right="142"/>
        <w:jc w:val="center"/>
        <w:rPr>
          <w:rFonts w:ascii="Gill Sans MT" w:hAnsi="Gill Sans MT"/>
          <w:b/>
          <w:bCs/>
          <w:sz w:val="20"/>
          <w:szCs w:val="20"/>
        </w:rPr>
      </w:pPr>
      <w:r w:rsidRPr="005A7662">
        <w:rPr>
          <w:rFonts w:ascii="Gill Sans MT" w:hAnsi="Gill Sans MT"/>
          <w:b/>
          <w:bCs/>
          <w:sz w:val="20"/>
          <w:szCs w:val="20"/>
        </w:rPr>
        <w:t xml:space="preserve">Thank you for visiting </w:t>
      </w:r>
      <w:r w:rsidRPr="00F03D77">
        <w:rPr>
          <w:rFonts w:ascii="Gill Sans MT" w:hAnsi="Gill Sans MT"/>
          <w:b/>
          <w:bCs/>
          <w:color w:val="BFBFBF" w:themeColor="background1" w:themeShade="BF"/>
          <w:sz w:val="20"/>
          <w:szCs w:val="20"/>
        </w:rPr>
        <w:t xml:space="preserve">Church Name </w:t>
      </w:r>
      <w:r w:rsidRPr="00F03D77">
        <w:rPr>
          <w:rFonts w:ascii="Gill Sans MT" w:hAnsi="Gill Sans MT"/>
          <w:b/>
          <w:bCs/>
          <w:sz w:val="20"/>
          <w:szCs w:val="20"/>
        </w:rPr>
        <w:t>t</w:t>
      </w:r>
      <w:r w:rsidRPr="005A7662">
        <w:rPr>
          <w:rFonts w:ascii="Gill Sans MT" w:hAnsi="Gill Sans MT"/>
          <w:b/>
          <w:bCs/>
          <w:sz w:val="20"/>
          <w:szCs w:val="20"/>
        </w:rPr>
        <w:t xml:space="preserve">oday! </w:t>
      </w:r>
    </w:p>
    <w:p w14:paraId="0A420C6B" w14:textId="0F32340A" w:rsidR="001A5285" w:rsidRPr="005A7662" w:rsidRDefault="000632BE" w:rsidP="005A7662">
      <w:pPr>
        <w:ind w:left="284" w:right="142"/>
        <w:jc w:val="center"/>
        <w:rPr>
          <w:rFonts w:ascii="Gill Sans MT" w:hAnsi="Gill Sans MT"/>
          <w:sz w:val="20"/>
          <w:szCs w:val="20"/>
        </w:rPr>
      </w:pPr>
      <w:r w:rsidRPr="005A7662">
        <w:rPr>
          <w:rFonts w:ascii="Gill Sans MT" w:hAnsi="Gill Sans MT"/>
          <w:sz w:val="20"/>
          <w:szCs w:val="20"/>
        </w:rPr>
        <w:t xml:space="preserve">Please take this leaflet with you as you explore </w:t>
      </w:r>
      <w:r w:rsidR="001A5285" w:rsidRPr="005A7662">
        <w:rPr>
          <w:rFonts w:ascii="Gill Sans MT" w:hAnsi="Gill Sans MT"/>
          <w:sz w:val="20"/>
          <w:szCs w:val="20"/>
        </w:rPr>
        <w:t xml:space="preserve">the architecture and history of </w:t>
      </w:r>
      <w:r w:rsidRPr="005A7662">
        <w:rPr>
          <w:rFonts w:ascii="Gill Sans MT" w:hAnsi="Gill Sans MT"/>
          <w:sz w:val="20"/>
          <w:szCs w:val="20"/>
        </w:rPr>
        <w:t xml:space="preserve">this beautiful church. The leaflet </w:t>
      </w:r>
      <w:r w:rsidR="001A5285" w:rsidRPr="005A7662">
        <w:rPr>
          <w:rFonts w:ascii="Gill Sans MT" w:hAnsi="Gill Sans MT"/>
          <w:sz w:val="20"/>
          <w:szCs w:val="20"/>
        </w:rPr>
        <w:t xml:space="preserve">points you to the special treasures and features of </w:t>
      </w:r>
      <w:r w:rsidRPr="005A7662">
        <w:rPr>
          <w:rFonts w:ascii="Gill Sans MT" w:hAnsi="Gill Sans MT"/>
          <w:sz w:val="20"/>
          <w:szCs w:val="20"/>
        </w:rPr>
        <w:t>the church building</w:t>
      </w:r>
      <w:r w:rsidR="001A5285" w:rsidRPr="005A7662">
        <w:rPr>
          <w:rFonts w:ascii="Gill Sans MT" w:hAnsi="Gill Sans MT"/>
          <w:sz w:val="20"/>
          <w:szCs w:val="20"/>
        </w:rPr>
        <w:t xml:space="preserve"> and </w:t>
      </w:r>
      <w:r w:rsidRPr="005A7662">
        <w:rPr>
          <w:rFonts w:ascii="Gill Sans MT" w:hAnsi="Gill Sans MT"/>
          <w:sz w:val="20"/>
          <w:szCs w:val="20"/>
        </w:rPr>
        <w:t>its treasures</w:t>
      </w:r>
      <w:r w:rsidR="001A5285" w:rsidRPr="005A7662">
        <w:rPr>
          <w:rFonts w:ascii="Gill Sans MT" w:hAnsi="Gill Sans MT"/>
          <w:sz w:val="20"/>
          <w:szCs w:val="20"/>
        </w:rPr>
        <w:t xml:space="preserve"> accumulated over hundreds of years</w:t>
      </w:r>
      <w:r w:rsidRPr="005A7662">
        <w:rPr>
          <w:rFonts w:ascii="Gill Sans MT" w:hAnsi="Gill Sans MT"/>
          <w:sz w:val="20"/>
          <w:szCs w:val="20"/>
        </w:rPr>
        <w:t xml:space="preserve">. </w:t>
      </w:r>
    </w:p>
    <w:p w14:paraId="4CBABE21" w14:textId="521EF002" w:rsidR="001F7286" w:rsidRPr="005A7662" w:rsidRDefault="000632BE" w:rsidP="005A7662">
      <w:pPr>
        <w:ind w:left="284" w:right="142"/>
        <w:jc w:val="center"/>
        <w:rPr>
          <w:rFonts w:ascii="Gill Sans MT" w:hAnsi="Gill Sans MT"/>
          <w:b/>
          <w:bCs/>
          <w:sz w:val="20"/>
          <w:szCs w:val="20"/>
        </w:rPr>
      </w:pPr>
      <w:r w:rsidRPr="005A7662">
        <w:rPr>
          <w:rFonts w:ascii="Gill Sans MT" w:hAnsi="Gill Sans MT"/>
          <w:sz w:val="20"/>
          <w:szCs w:val="20"/>
        </w:rPr>
        <w:t>We hope you will find something special here</w:t>
      </w:r>
      <w:r w:rsidR="001A5285" w:rsidRPr="005A7662">
        <w:rPr>
          <w:rFonts w:ascii="Gill Sans MT" w:hAnsi="Gill Sans MT"/>
          <w:sz w:val="20"/>
          <w:szCs w:val="20"/>
        </w:rPr>
        <w:t>.</w:t>
      </w:r>
    </w:p>
    <w:p w14:paraId="07EA5A9E" w14:textId="44A3035D" w:rsidR="001A5285" w:rsidRDefault="001A5285" w:rsidP="000632BE">
      <w:pPr>
        <w:ind w:left="567" w:right="568"/>
        <w:jc w:val="center"/>
        <w:rPr>
          <w:rFonts w:ascii="Gill Sans MT" w:hAnsi="Gill Sans MT"/>
          <w:sz w:val="18"/>
          <w:szCs w:val="18"/>
        </w:rPr>
      </w:pPr>
    </w:p>
    <w:p w14:paraId="02F66038" w14:textId="742B85B4" w:rsidR="001A5285" w:rsidRPr="009F674F" w:rsidRDefault="00E34A3C" w:rsidP="009F674F">
      <w:pPr>
        <w:ind w:left="284" w:right="1"/>
        <w:rPr>
          <w:rFonts w:cstheme="minorHAnsi"/>
          <w:i/>
          <w:iCs/>
          <w:color w:val="4472C4" w:themeColor="accent1"/>
          <w:sz w:val="16"/>
          <w:szCs w:val="16"/>
        </w:rPr>
      </w:pPr>
      <w:r w:rsidRPr="009F674F">
        <w:rPr>
          <w:rFonts w:cstheme="minorHAnsi"/>
          <w:i/>
          <w:iCs/>
          <w:color w:val="4472C4" w:themeColor="accent1"/>
          <w:sz w:val="16"/>
          <w:szCs w:val="16"/>
        </w:rPr>
        <w:t xml:space="preserve">Below are some of prompts (from various REACH Ely case studies) to help you write the guide. </w:t>
      </w:r>
      <w:r w:rsidR="003B5B16" w:rsidRPr="009F674F">
        <w:rPr>
          <w:rFonts w:cstheme="minorHAnsi"/>
          <w:i/>
          <w:iCs/>
          <w:color w:val="4472C4" w:themeColor="accent1"/>
          <w:sz w:val="16"/>
          <w:szCs w:val="16"/>
        </w:rPr>
        <w:t xml:space="preserve">You may want to begin with description of </w:t>
      </w:r>
      <w:r w:rsidR="003B5B16" w:rsidRPr="009F674F">
        <w:rPr>
          <w:rFonts w:cstheme="minorHAnsi"/>
          <w:b/>
          <w:bCs/>
          <w:i/>
          <w:iCs/>
          <w:color w:val="4472C4" w:themeColor="accent1"/>
          <w:sz w:val="16"/>
          <w:szCs w:val="16"/>
        </w:rPr>
        <w:t>the church location</w:t>
      </w:r>
      <w:r w:rsidR="003B5B16" w:rsidRPr="009F674F">
        <w:rPr>
          <w:rFonts w:cstheme="minorHAnsi"/>
          <w:i/>
          <w:iCs/>
          <w:color w:val="4472C4" w:themeColor="accent1"/>
          <w:sz w:val="16"/>
          <w:szCs w:val="16"/>
        </w:rPr>
        <w:t xml:space="preserve"> and the south </w:t>
      </w:r>
      <w:r w:rsidR="00507500" w:rsidRPr="009F674F">
        <w:rPr>
          <w:rFonts w:cstheme="minorHAnsi"/>
          <w:i/>
          <w:iCs/>
          <w:color w:val="4472C4" w:themeColor="accent1"/>
          <w:sz w:val="16"/>
          <w:szCs w:val="16"/>
        </w:rPr>
        <w:t xml:space="preserve">or north </w:t>
      </w:r>
      <w:r w:rsidR="003B5B16" w:rsidRPr="009F674F">
        <w:rPr>
          <w:rFonts w:cstheme="minorHAnsi"/>
          <w:i/>
          <w:iCs/>
          <w:color w:val="4472C4" w:themeColor="accent1"/>
          <w:sz w:val="16"/>
          <w:szCs w:val="16"/>
        </w:rPr>
        <w:t>porch</w:t>
      </w:r>
      <w:r w:rsidR="00507500" w:rsidRPr="009F674F">
        <w:rPr>
          <w:rFonts w:cstheme="minorHAnsi"/>
          <w:i/>
          <w:iCs/>
          <w:color w:val="4472C4" w:themeColor="accent1"/>
          <w:sz w:val="16"/>
          <w:szCs w:val="16"/>
        </w:rPr>
        <w:t>es</w:t>
      </w:r>
      <w:r w:rsidR="003B5B16" w:rsidRPr="009F674F">
        <w:rPr>
          <w:rFonts w:cstheme="minorHAnsi"/>
          <w:i/>
          <w:iCs/>
          <w:color w:val="4472C4" w:themeColor="accent1"/>
          <w:sz w:val="16"/>
          <w:szCs w:val="16"/>
        </w:rPr>
        <w:t xml:space="preserve"> with the entrance. Provide interesting facts and avoid full historical details. The opening should briefly introduce visitors to the site of the church, period of construction and special features of the building.</w:t>
      </w:r>
    </w:p>
    <w:p w14:paraId="55C0F8B0" w14:textId="77777777" w:rsidR="003B5B16" w:rsidRDefault="003B5B16" w:rsidP="003B5B16">
      <w:pPr>
        <w:ind w:left="284" w:right="568"/>
        <w:rPr>
          <w:rFonts w:ascii="Gill Sans MT" w:hAnsi="Gill Sans MT"/>
          <w:sz w:val="18"/>
          <w:szCs w:val="18"/>
        </w:rPr>
      </w:pPr>
      <w:r w:rsidRPr="003B5B16">
        <w:rPr>
          <w:rFonts w:ascii="Gill Sans MT" w:hAnsi="Gill Sans MT"/>
          <w:sz w:val="18"/>
          <w:szCs w:val="18"/>
        </w:rPr>
        <w:t xml:space="preserve">The church overlooks the largest </w:t>
      </w:r>
      <w:r w:rsidRPr="00E34A3C">
        <w:rPr>
          <w:rFonts w:ascii="Gill Sans MT" w:hAnsi="Gill Sans MT"/>
          <w:b/>
          <w:bCs/>
          <w:sz w:val="18"/>
          <w:szCs w:val="18"/>
        </w:rPr>
        <w:t>village green</w:t>
      </w:r>
      <w:r>
        <w:rPr>
          <w:rFonts w:ascii="Gill Sans MT" w:hAnsi="Gill Sans MT"/>
          <w:sz w:val="18"/>
          <w:szCs w:val="18"/>
        </w:rPr>
        <w:t>…</w:t>
      </w:r>
    </w:p>
    <w:p w14:paraId="290745C1" w14:textId="3D5AE9C9" w:rsidR="003B5B16" w:rsidRDefault="003B5B16" w:rsidP="003B5B16">
      <w:pPr>
        <w:ind w:left="284" w:right="568"/>
        <w:rPr>
          <w:rFonts w:ascii="Gill Sans MT" w:hAnsi="Gill Sans MT"/>
          <w:sz w:val="18"/>
          <w:szCs w:val="18"/>
        </w:rPr>
      </w:pPr>
      <w:r>
        <w:rPr>
          <w:rFonts w:ascii="Gill Sans MT" w:hAnsi="Gill Sans MT"/>
          <w:sz w:val="18"/>
          <w:szCs w:val="18"/>
        </w:rPr>
        <w:t xml:space="preserve">The present </w:t>
      </w:r>
      <w:r w:rsidRPr="00E34A3C">
        <w:rPr>
          <w:rFonts w:ascii="Gill Sans MT" w:hAnsi="Gill Sans MT"/>
          <w:b/>
          <w:bCs/>
          <w:sz w:val="18"/>
          <w:szCs w:val="18"/>
        </w:rPr>
        <w:t>location</w:t>
      </w:r>
      <w:r>
        <w:rPr>
          <w:rFonts w:ascii="Gill Sans MT" w:hAnsi="Gill Sans MT"/>
          <w:sz w:val="18"/>
          <w:szCs w:val="18"/>
        </w:rPr>
        <w:t xml:space="preserve"> of the church</w:t>
      </w:r>
      <w:r w:rsidRPr="003B5B16">
        <w:rPr>
          <w:rFonts w:ascii="Gill Sans MT" w:hAnsi="Gill Sans MT"/>
          <w:sz w:val="18"/>
          <w:szCs w:val="18"/>
        </w:rPr>
        <w:t xml:space="preserve"> </w:t>
      </w:r>
      <w:r>
        <w:rPr>
          <w:rFonts w:ascii="Gill Sans MT" w:hAnsi="Gill Sans MT"/>
          <w:sz w:val="18"/>
          <w:szCs w:val="18"/>
        </w:rPr>
        <w:t>was set…</w:t>
      </w:r>
    </w:p>
    <w:p w14:paraId="596EF774" w14:textId="77777777" w:rsidR="008B45CE" w:rsidRDefault="003B5B16" w:rsidP="008B45CE">
      <w:pPr>
        <w:ind w:left="284" w:right="568"/>
        <w:rPr>
          <w:rFonts w:ascii="Gill Sans MT" w:hAnsi="Gill Sans MT"/>
          <w:sz w:val="18"/>
          <w:szCs w:val="18"/>
        </w:rPr>
      </w:pPr>
      <w:r>
        <w:rPr>
          <w:rFonts w:ascii="Gill Sans MT" w:hAnsi="Gill Sans MT"/>
          <w:sz w:val="18"/>
          <w:szCs w:val="18"/>
        </w:rPr>
        <w:t xml:space="preserve">The church was built in the </w:t>
      </w:r>
      <w:r w:rsidRPr="00E34A3C">
        <w:rPr>
          <w:rFonts w:ascii="Gill Sans MT" w:hAnsi="Gill Sans MT"/>
          <w:b/>
          <w:bCs/>
          <w:sz w:val="18"/>
          <w:szCs w:val="18"/>
        </w:rPr>
        <w:t>architectural style</w:t>
      </w:r>
      <w:r>
        <w:rPr>
          <w:rFonts w:ascii="Gill Sans MT" w:hAnsi="Gill Sans MT"/>
          <w:sz w:val="18"/>
          <w:szCs w:val="18"/>
        </w:rPr>
        <w:t xml:space="preserve"> of…</w:t>
      </w:r>
    </w:p>
    <w:p w14:paraId="77DE95C4" w14:textId="77777777" w:rsidR="00E34A3C" w:rsidRDefault="008B45CE" w:rsidP="00E34A3C">
      <w:pPr>
        <w:ind w:left="284" w:right="568"/>
        <w:rPr>
          <w:rFonts w:ascii="Gill Sans MT" w:hAnsi="Gill Sans MT"/>
          <w:sz w:val="18"/>
          <w:szCs w:val="18"/>
        </w:rPr>
      </w:pPr>
      <w:r w:rsidRPr="008B45CE">
        <w:rPr>
          <w:rFonts w:ascii="Gill Sans MT" w:hAnsi="Gill Sans MT"/>
          <w:sz w:val="18"/>
          <w:szCs w:val="18"/>
        </w:rPr>
        <w:t xml:space="preserve">The exact </w:t>
      </w:r>
      <w:r w:rsidRPr="00E34A3C">
        <w:rPr>
          <w:rFonts w:ascii="Gill Sans MT" w:hAnsi="Gill Sans MT"/>
          <w:b/>
          <w:bCs/>
          <w:sz w:val="18"/>
          <w:szCs w:val="18"/>
        </w:rPr>
        <w:t>origins</w:t>
      </w:r>
      <w:r w:rsidRPr="008B45CE">
        <w:rPr>
          <w:rFonts w:ascii="Gill Sans MT" w:hAnsi="Gill Sans MT"/>
          <w:sz w:val="18"/>
          <w:szCs w:val="18"/>
        </w:rPr>
        <w:t xml:space="preserve"> of </w:t>
      </w:r>
      <w:r>
        <w:rPr>
          <w:rFonts w:ascii="Gill Sans MT" w:hAnsi="Gill Sans MT"/>
          <w:sz w:val="18"/>
          <w:szCs w:val="18"/>
        </w:rPr>
        <w:t>the</w:t>
      </w:r>
      <w:r w:rsidRPr="008B45CE">
        <w:rPr>
          <w:rFonts w:ascii="Gill Sans MT" w:hAnsi="Gill Sans MT"/>
          <w:sz w:val="18"/>
          <w:szCs w:val="18"/>
        </w:rPr>
        <w:t xml:space="preserve"> church are unknown, however the Saxon grave slabs and fragments of a cross embedded in the east wall of the church show that people have worshipped on the site for over a thousand years</w:t>
      </w:r>
      <w:r>
        <w:rPr>
          <w:rFonts w:ascii="Gill Sans MT" w:hAnsi="Gill Sans MT"/>
          <w:sz w:val="18"/>
          <w:szCs w:val="18"/>
        </w:rPr>
        <w:t>…</w:t>
      </w:r>
      <w:r w:rsidRPr="008B45CE">
        <w:rPr>
          <w:rFonts w:ascii="Gill Sans MT" w:hAnsi="Gill Sans MT"/>
          <w:sz w:val="18"/>
          <w:szCs w:val="18"/>
        </w:rPr>
        <w:t xml:space="preserve"> </w:t>
      </w:r>
    </w:p>
    <w:p w14:paraId="55C4E64A" w14:textId="2D4CD6F1" w:rsidR="00E34A3C" w:rsidRPr="00E34A3C" w:rsidRDefault="00E34A3C" w:rsidP="00E34A3C">
      <w:pPr>
        <w:ind w:left="284" w:right="568"/>
        <w:rPr>
          <w:rFonts w:ascii="Gill Sans MT" w:hAnsi="Gill Sans MT"/>
          <w:sz w:val="18"/>
          <w:szCs w:val="18"/>
        </w:rPr>
      </w:pPr>
      <w:r w:rsidRPr="00E34A3C">
        <w:rPr>
          <w:rFonts w:ascii="Gill Sans MT" w:hAnsi="Gill Sans MT"/>
          <w:sz w:val="18"/>
          <w:szCs w:val="18"/>
        </w:rPr>
        <w:t xml:space="preserve">A </w:t>
      </w:r>
      <w:r w:rsidRPr="00E34A3C">
        <w:rPr>
          <w:rFonts w:ascii="Gill Sans MT" w:hAnsi="Gill Sans MT"/>
          <w:b/>
          <w:bCs/>
          <w:sz w:val="18"/>
          <w:szCs w:val="18"/>
        </w:rPr>
        <w:t>clock</w:t>
      </w:r>
      <w:r w:rsidRPr="00E34A3C">
        <w:rPr>
          <w:rFonts w:ascii="Gill Sans MT" w:hAnsi="Gill Sans MT"/>
          <w:sz w:val="18"/>
          <w:szCs w:val="18"/>
        </w:rPr>
        <w:t xml:space="preserve">, widely known because of Rupert Brooke’s poem, was installed in 1870 or 1877. </w:t>
      </w:r>
    </w:p>
    <w:p w14:paraId="0DA5B7E7" w14:textId="44B54516" w:rsidR="003B5B16" w:rsidRDefault="003B5B16" w:rsidP="00E34A3C">
      <w:pPr>
        <w:ind w:left="284" w:right="568"/>
        <w:rPr>
          <w:rFonts w:ascii="Gill Sans MT" w:hAnsi="Gill Sans MT"/>
          <w:sz w:val="18"/>
          <w:szCs w:val="18"/>
        </w:rPr>
      </w:pPr>
      <w:r>
        <w:rPr>
          <w:rFonts w:ascii="Gill Sans MT" w:hAnsi="Gill Sans MT"/>
          <w:sz w:val="18"/>
          <w:szCs w:val="18"/>
        </w:rPr>
        <w:t xml:space="preserve">The current </w:t>
      </w:r>
      <w:r w:rsidRPr="00E34A3C">
        <w:rPr>
          <w:rFonts w:ascii="Gill Sans MT" w:hAnsi="Gill Sans MT"/>
          <w:b/>
          <w:bCs/>
          <w:sz w:val="18"/>
          <w:szCs w:val="18"/>
        </w:rPr>
        <w:t>church tower</w:t>
      </w:r>
      <w:r>
        <w:rPr>
          <w:rFonts w:ascii="Gill Sans MT" w:hAnsi="Gill Sans MT"/>
          <w:sz w:val="18"/>
          <w:szCs w:val="18"/>
        </w:rPr>
        <w:t xml:space="preserve"> was partly rebuilt with brick after the Reformation…</w:t>
      </w:r>
    </w:p>
    <w:p w14:paraId="50A00C77" w14:textId="28FA624B" w:rsidR="003B5B16" w:rsidRDefault="003B5B16" w:rsidP="003B5B16">
      <w:pPr>
        <w:ind w:left="284" w:right="568"/>
        <w:rPr>
          <w:rFonts w:ascii="Gill Sans MT" w:hAnsi="Gill Sans MT"/>
          <w:sz w:val="18"/>
          <w:szCs w:val="18"/>
        </w:rPr>
      </w:pPr>
      <w:r>
        <w:rPr>
          <w:rFonts w:ascii="Gill Sans MT" w:hAnsi="Gill Sans MT"/>
          <w:sz w:val="18"/>
          <w:szCs w:val="18"/>
        </w:rPr>
        <w:t xml:space="preserve">The nave features a </w:t>
      </w:r>
      <w:r w:rsidRPr="00E34A3C">
        <w:rPr>
          <w:rFonts w:ascii="Gill Sans MT" w:hAnsi="Gill Sans MT"/>
          <w:b/>
          <w:bCs/>
          <w:sz w:val="18"/>
          <w:szCs w:val="18"/>
        </w:rPr>
        <w:t>thatched roof</w:t>
      </w:r>
      <w:r>
        <w:rPr>
          <w:rFonts w:ascii="Gill Sans MT" w:hAnsi="Gill Sans MT"/>
          <w:sz w:val="18"/>
          <w:szCs w:val="18"/>
        </w:rPr>
        <w:t xml:space="preserve"> – a rarity in churches of this period…</w:t>
      </w:r>
    </w:p>
    <w:p w14:paraId="4589B165" w14:textId="77777777" w:rsidR="003B5B16" w:rsidRDefault="003B5B16" w:rsidP="001A5285">
      <w:pPr>
        <w:ind w:left="284" w:right="142"/>
        <w:rPr>
          <w:rFonts w:ascii="Times" w:hAnsi="Times" w:cstheme="minorHAnsi"/>
          <w:i/>
          <w:iCs/>
          <w:color w:val="4472C4" w:themeColor="accent1"/>
          <w:sz w:val="18"/>
          <w:szCs w:val="18"/>
        </w:rPr>
      </w:pPr>
    </w:p>
    <w:p w14:paraId="6C06DFA9" w14:textId="1484FC67" w:rsidR="001A5285" w:rsidRPr="009F674F" w:rsidRDefault="003B5B16" w:rsidP="009F674F">
      <w:pPr>
        <w:ind w:left="284" w:right="1"/>
        <w:rPr>
          <w:rFonts w:cstheme="minorHAnsi"/>
          <w:i/>
          <w:iCs/>
          <w:color w:val="4472C4" w:themeColor="accent1"/>
          <w:sz w:val="16"/>
          <w:szCs w:val="16"/>
        </w:rPr>
      </w:pPr>
      <w:r w:rsidRPr="009F674F">
        <w:rPr>
          <w:rFonts w:cstheme="minorHAnsi"/>
          <w:i/>
          <w:iCs/>
          <w:color w:val="4472C4" w:themeColor="accent1"/>
          <w:sz w:val="16"/>
          <w:szCs w:val="16"/>
        </w:rPr>
        <w:t xml:space="preserve">As you guide visitors through the church entrance, tell more about what they might see first. </w:t>
      </w:r>
    </w:p>
    <w:p w14:paraId="740E0924" w14:textId="3D1A9CE5" w:rsidR="00785ECA" w:rsidRDefault="00785ECA" w:rsidP="00785ECA">
      <w:pPr>
        <w:ind w:left="284" w:right="568"/>
        <w:rPr>
          <w:rFonts w:ascii="Gill Sans MT" w:hAnsi="Gill Sans MT"/>
          <w:sz w:val="18"/>
          <w:szCs w:val="18"/>
        </w:rPr>
      </w:pPr>
      <w:r>
        <w:rPr>
          <w:rFonts w:ascii="Gill Sans MT" w:hAnsi="Gill Sans MT"/>
          <w:sz w:val="18"/>
          <w:szCs w:val="18"/>
        </w:rPr>
        <w:t xml:space="preserve">When entering the church, notice the eclectic blend of Victorian and medieval </w:t>
      </w:r>
      <w:r w:rsidRPr="00E34A3C">
        <w:rPr>
          <w:rFonts w:ascii="Gill Sans MT" w:hAnsi="Gill Sans MT"/>
          <w:b/>
          <w:bCs/>
          <w:sz w:val="18"/>
          <w:szCs w:val="18"/>
        </w:rPr>
        <w:t>architectural styles</w:t>
      </w:r>
      <w:r>
        <w:rPr>
          <w:rFonts w:ascii="Gill Sans MT" w:hAnsi="Gill Sans MT"/>
          <w:sz w:val="18"/>
          <w:szCs w:val="18"/>
        </w:rPr>
        <w:t>. These are seen in…</w:t>
      </w:r>
    </w:p>
    <w:p w14:paraId="4101D4A2" w14:textId="63DD80C4" w:rsidR="00785ECA" w:rsidRDefault="00785ECA" w:rsidP="00785ECA">
      <w:pPr>
        <w:ind w:left="284" w:right="568"/>
        <w:rPr>
          <w:rFonts w:ascii="Gill Sans MT" w:hAnsi="Gill Sans MT"/>
          <w:sz w:val="18"/>
          <w:szCs w:val="18"/>
        </w:rPr>
      </w:pPr>
      <w:r>
        <w:rPr>
          <w:rFonts w:ascii="Gill Sans MT" w:hAnsi="Gill Sans MT"/>
          <w:sz w:val="18"/>
          <w:szCs w:val="18"/>
        </w:rPr>
        <w:t xml:space="preserve">The </w:t>
      </w:r>
      <w:r w:rsidRPr="00E34A3C">
        <w:rPr>
          <w:rFonts w:ascii="Gill Sans MT" w:hAnsi="Gill Sans MT"/>
          <w:b/>
          <w:bCs/>
          <w:sz w:val="18"/>
          <w:szCs w:val="18"/>
        </w:rPr>
        <w:t>door</w:t>
      </w:r>
      <w:r>
        <w:rPr>
          <w:rFonts w:ascii="Gill Sans MT" w:hAnsi="Gill Sans MT"/>
          <w:sz w:val="18"/>
          <w:szCs w:val="18"/>
        </w:rPr>
        <w:t xml:space="preserve"> and the arch features…</w:t>
      </w:r>
    </w:p>
    <w:p w14:paraId="43A1BFC9" w14:textId="6CEF98E9" w:rsidR="00785ECA" w:rsidRDefault="00785ECA" w:rsidP="00785ECA">
      <w:pPr>
        <w:ind w:left="284" w:right="568"/>
        <w:rPr>
          <w:rFonts w:ascii="Gill Sans MT" w:hAnsi="Gill Sans MT"/>
          <w:sz w:val="18"/>
          <w:szCs w:val="18"/>
        </w:rPr>
      </w:pPr>
      <w:r>
        <w:rPr>
          <w:rFonts w:ascii="Gill Sans MT" w:hAnsi="Gill Sans MT"/>
          <w:sz w:val="18"/>
          <w:szCs w:val="18"/>
        </w:rPr>
        <w:t xml:space="preserve">Admire the handsome </w:t>
      </w:r>
      <w:r w:rsidRPr="00E34A3C">
        <w:rPr>
          <w:rFonts w:ascii="Gill Sans MT" w:hAnsi="Gill Sans MT"/>
          <w:b/>
          <w:bCs/>
          <w:sz w:val="18"/>
          <w:szCs w:val="18"/>
        </w:rPr>
        <w:t>1</w:t>
      </w:r>
      <w:r w:rsidR="00507500" w:rsidRPr="00E34A3C">
        <w:rPr>
          <w:rFonts w:ascii="Gill Sans MT" w:hAnsi="Gill Sans MT"/>
          <w:b/>
          <w:bCs/>
          <w:sz w:val="18"/>
          <w:szCs w:val="18"/>
        </w:rPr>
        <w:t>8</w:t>
      </w:r>
      <w:r w:rsidRPr="00E34A3C">
        <w:rPr>
          <w:rFonts w:ascii="Gill Sans MT" w:hAnsi="Gill Sans MT"/>
          <w:b/>
          <w:bCs/>
          <w:sz w:val="18"/>
          <w:szCs w:val="18"/>
          <w:vertAlign w:val="superscript"/>
        </w:rPr>
        <w:t>th</w:t>
      </w:r>
      <w:r w:rsidRPr="00E34A3C">
        <w:rPr>
          <w:rFonts w:ascii="Gill Sans MT" w:hAnsi="Gill Sans MT"/>
          <w:b/>
          <w:bCs/>
          <w:sz w:val="18"/>
          <w:szCs w:val="18"/>
        </w:rPr>
        <w:t>-century font</w:t>
      </w:r>
      <w:r w:rsidR="00981C5D">
        <w:rPr>
          <w:rFonts w:ascii="Gill Sans MT" w:hAnsi="Gill Sans MT"/>
          <w:sz w:val="18"/>
          <w:szCs w:val="18"/>
        </w:rPr>
        <w:t xml:space="preserve"> with leafy carving</w:t>
      </w:r>
      <w:r>
        <w:rPr>
          <w:rFonts w:ascii="Gill Sans MT" w:hAnsi="Gill Sans MT"/>
          <w:sz w:val="18"/>
          <w:szCs w:val="18"/>
        </w:rPr>
        <w:t>, placed near the entrance…</w:t>
      </w:r>
    </w:p>
    <w:p w14:paraId="041FA97F" w14:textId="77777777" w:rsidR="004B21FF" w:rsidRDefault="004B21FF" w:rsidP="00785ECA">
      <w:pPr>
        <w:ind w:left="284" w:right="568"/>
        <w:rPr>
          <w:rFonts w:ascii="Gill Sans MT" w:hAnsi="Gill Sans MT"/>
          <w:sz w:val="18"/>
          <w:szCs w:val="18"/>
        </w:rPr>
      </w:pPr>
    </w:p>
    <w:p w14:paraId="5DD1C6EE" w14:textId="258BFDD1" w:rsidR="004B21FF" w:rsidRDefault="004B21FF" w:rsidP="00785ECA">
      <w:pPr>
        <w:ind w:left="284" w:right="568"/>
        <w:rPr>
          <w:rFonts w:ascii="Gill Sans MT" w:hAnsi="Gill Sans MT"/>
          <w:sz w:val="18"/>
          <w:szCs w:val="18"/>
        </w:rPr>
      </w:pPr>
    </w:p>
    <w:p w14:paraId="76D3105C" w14:textId="6F5AE16B" w:rsidR="004B21FF" w:rsidRDefault="004B21FF" w:rsidP="00785ECA">
      <w:pPr>
        <w:ind w:left="284" w:right="568"/>
        <w:rPr>
          <w:rFonts w:ascii="Gill Sans MT" w:hAnsi="Gill Sans MT"/>
          <w:sz w:val="18"/>
          <w:szCs w:val="18"/>
        </w:rPr>
      </w:pPr>
    </w:p>
    <w:p w14:paraId="0018EF1F" w14:textId="7DA03A1F" w:rsidR="009F674F" w:rsidRDefault="009F674F" w:rsidP="00785ECA">
      <w:pPr>
        <w:ind w:left="284" w:right="568"/>
        <w:rPr>
          <w:rFonts w:ascii="Gill Sans MT" w:hAnsi="Gill Sans MT"/>
          <w:sz w:val="18"/>
          <w:szCs w:val="18"/>
        </w:rPr>
      </w:pPr>
    </w:p>
    <w:p w14:paraId="3D26CF52" w14:textId="5CA5DC3B" w:rsidR="009E66FB" w:rsidRDefault="009E66FB" w:rsidP="00785ECA">
      <w:pPr>
        <w:ind w:left="284" w:right="568"/>
        <w:rPr>
          <w:rFonts w:ascii="Gill Sans MT" w:hAnsi="Gill Sans MT"/>
          <w:sz w:val="18"/>
          <w:szCs w:val="18"/>
        </w:rPr>
      </w:pPr>
    </w:p>
    <w:p w14:paraId="4765AB73" w14:textId="7D59F7F1" w:rsidR="009E66FB" w:rsidRDefault="000D7C4D" w:rsidP="00785ECA">
      <w:pPr>
        <w:ind w:left="284" w:right="568"/>
        <w:rPr>
          <w:rFonts w:ascii="Gill Sans MT" w:hAnsi="Gill Sans MT"/>
          <w:sz w:val="18"/>
          <w:szCs w:val="18"/>
        </w:rPr>
      </w:pPr>
      <w:r>
        <w:rPr>
          <w:rFonts w:ascii="Gill Sans MT" w:hAnsi="Gill Sans MT"/>
          <w:noProof/>
          <w:sz w:val="18"/>
          <w:szCs w:val="18"/>
        </w:rPr>
        <w:drawing>
          <wp:anchor distT="0" distB="0" distL="114300" distR="114300" simplePos="0" relativeHeight="251670528" behindDoc="0" locked="0" layoutInCell="1" allowOverlap="1" wp14:anchorId="262A04C8" wp14:editId="6D5149EC">
            <wp:simplePos x="0" y="0"/>
            <wp:positionH relativeFrom="column">
              <wp:posOffset>4007485</wp:posOffset>
            </wp:positionH>
            <wp:positionV relativeFrom="paragraph">
              <wp:posOffset>45720</wp:posOffset>
            </wp:positionV>
            <wp:extent cx="725170" cy="9671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10-28 at 15.11.3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170" cy="967105"/>
                    </a:xfrm>
                    <a:prstGeom prst="rect">
                      <a:avLst/>
                    </a:prstGeom>
                  </pic:spPr>
                </pic:pic>
              </a:graphicData>
            </a:graphic>
            <wp14:sizeRelH relativeFrom="page">
              <wp14:pctWidth>0</wp14:pctWidth>
            </wp14:sizeRelH>
            <wp14:sizeRelV relativeFrom="page">
              <wp14:pctHeight>0</wp14:pctHeight>
            </wp14:sizeRelV>
          </wp:anchor>
        </w:drawing>
      </w:r>
      <w:r w:rsidR="00FD525D">
        <w:rPr>
          <w:rFonts w:ascii="Gill Sans MT" w:hAnsi="Gill Sans MT"/>
          <w:noProof/>
          <w:sz w:val="18"/>
          <w:szCs w:val="18"/>
        </w:rPr>
        <w:drawing>
          <wp:anchor distT="0" distB="0" distL="114300" distR="114300" simplePos="0" relativeHeight="251669504" behindDoc="0" locked="0" layoutInCell="1" allowOverlap="1" wp14:anchorId="0C536562" wp14:editId="7F89D441">
            <wp:simplePos x="0" y="0"/>
            <wp:positionH relativeFrom="column">
              <wp:posOffset>24130</wp:posOffset>
            </wp:positionH>
            <wp:positionV relativeFrom="paragraph">
              <wp:posOffset>48260</wp:posOffset>
            </wp:positionV>
            <wp:extent cx="927735" cy="8737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10-28 at 15.11.3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7735" cy="873760"/>
                    </a:xfrm>
                    <a:prstGeom prst="rect">
                      <a:avLst/>
                    </a:prstGeom>
                  </pic:spPr>
                </pic:pic>
              </a:graphicData>
            </a:graphic>
            <wp14:sizeRelH relativeFrom="page">
              <wp14:pctWidth>0</wp14:pctWidth>
            </wp14:sizeRelH>
            <wp14:sizeRelV relativeFrom="page">
              <wp14:pctHeight>0</wp14:pctHeight>
            </wp14:sizeRelV>
          </wp:anchor>
        </w:drawing>
      </w:r>
    </w:p>
    <w:p w14:paraId="6CACAA28" w14:textId="77777777" w:rsidR="009E66FB" w:rsidRDefault="009E66FB" w:rsidP="00785ECA">
      <w:pPr>
        <w:ind w:left="284" w:right="568"/>
        <w:rPr>
          <w:rFonts w:ascii="Gill Sans MT" w:hAnsi="Gill Sans MT"/>
          <w:sz w:val="18"/>
          <w:szCs w:val="18"/>
        </w:rPr>
        <w:sectPr w:rsidR="009E66FB" w:rsidSect="009E66FB">
          <w:pgSz w:w="8400" w:h="11900"/>
          <w:pgMar w:top="0" w:right="581" w:bottom="0" w:left="44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5214E94" w14:textId="03ABB0DC" w:rsidR="00785ECA" w:rsidRDefault="00981C5D" w:rsidP="00193E6D">
      <w:pPr>
        <w:ind w:left="284" w:right="568"/>
        <w:rPr>
          <w:rFonts w:ascii="Gill Sans MT" w:hAnsi="Gill Sans MT"/>
          <w:sz w:val="18"/>
          <w:szCs w:val="18"/>
        </w:rPr>
      </w:pPr>
      <w:r>
        <w:rPr>
          <w:rFonts w:ascii="Gill Sans MT" w:hAnsi="Gill Sans MT"/>
          <w:sz w:val="18"/>
          <w:szCs w:val="18"/>
        </w:rPr>
        <w:t xml:space="preserve">The iron-bound </w:t>
      </w:r>
      <w:r w:rsidRPr="00E34A3C">
        <w:rPr>
          <w:rFonts w:ascii="Gill Sans MT" w:hAnsi="Gill Sans MT"/>
          <w:b/>
          <w:bCs/>
          <w:sz w:val="18"/>
          <w:szCs w:val="18"/>
        </w:rPr>
        <w:t>parish chest</w:t>
      </w:r>
      <w:r>
        <w:rPr>
          <w:rFonts w:ascii="Gill Sans MT" w:hAnsi="Gill Sans MT"/>
          <w:sz w:val="18"/>
          <w:szCs w:val="18"/>
        </w:rPr>
        <w:t xml:space="preserve"> is believed to be used…</w:t>
      </w:r>
    </w:p>
    <w:p w14:paraId="128668DD" w14:textId="1EFC0993" w:rsidR="005A7662" w:rsidRDefault="00981C5D" w:rsidP="00193E6D">
      <w:pPr>
        <w:ind w:left="284" w:right="568"/>
        <w:rPr>
          <w:rFonts w:ascii="Gill Sans MT" w:hAnsi="Gill Sans MT"/>
          <w:sz w:val="18"/>
          <w:szCs w:val="18"/>
        </w:rPr>
      </w:pPr>
      <w:r>
        <w:rPr>
          <w:rFonts w:ascii="Gill Sans MT" w:hAnsi="Gill Sans MT"/>
          <w:sz w:val="18"/>
          <w:szCs w:val="18"/>
        </w:rPr>
        <w:t xml:space="preserve">The </w:t>
      </w:r>
      <w:r w:rsidRPr="00E34A3C">
        <w:rPr>
          <w:rFonts w:ascii="Gill Sans MT" w:hAnsi="Gill Sans MT"/>
          <w:b/>
          <w:bCs/>
          <w:sz w:val="18"/>
          <w:szCs w:val="18"/>
        </w:rPr>
        <w:t>nave and aisles</w:t>
      </w:r>
      <w:r>
        <w:rPr>
          <w:rFonts w:ascii="Gill Sans MT" w:hAnsi="Gill Sans MT"/>
          <w:sz w:val="18"/>
          <w:szCs w:val="18"/>
        </w:rPr>
        <w:t xml:space="preserve"> are Perpendicular</w:t>
      </w:r>
      <w:r w:rsidR="005A7662">
        <w:rPr>
          <w:rFonts w:ascii="Gill Sans MT" w:hAnsi="Gill Sans MT"/>
          <w:sz w:val="18"/>
          <w:szCs w:val="18"/>
        </w:rPr>
        <w:t>…</w:t>
      </w:r>
    </w:p>
    <w:p w14:paraId="6D62F630" w14:textId="0E70308D" w:rsidR="005A7662" w:rsidRDefault="005A7662" w:rsidP="00193E6D">
      <w:pPr>
        <w:ind w:left="284" w:right="568"/>
        <w:rPr>
          <w:rFonts w:ascii="Gill Sans MT" w:hAnsi="Gill Sans MT"/>
          <w:sz w:val="18"/>
          <w:szCs w:val="18"/>
        </w:rPr>
      </w:pPr>
      <w:r w:rsidRPr="005A7662">
        <w:rPr>
          <w:rFonts w:ascii="Gill Sans MT" w:hAnsi="Gill Sans MT"/>
          <w:sz w:val="18"/>
          <w:szCs w:val="18"/>
        </w:rPr>
        <w:t xml:space="preserve">The </w:t>
      </w:r>
      <w:r w:rsidRPr="005A7662">
        <w:rPr>
          <w:rFonts w:ascii="Gill Sans MT" w:hAnsi="Gill Sans MT"/>
          <w:b/>
          <w:bCs/>
          <w:sz w:val="18"/>
          <w:szCs w:val="18"/>
        </w:rPr>
        <w:t>organ</w:t>
      </w:r>
      <w:r w:rsidRPr="005A7662">
        <w:rPr>
          <w:rFonts w:ascii="Gill Sans MT" w:hAnsi="Gill Sans MT"/>
          <w:sz w:val="18"/>
          <w:szCs w:val="18"/>
        </w:rPr>
        <w:t>, built in 1851, was restored at the end of the 20th century</w:t>
      </w:r>
      <w:r>
        <w:rPr>
          <w:rFonts w:ascii="Gill Sans MT" w:hAnsi="Gill Sans MT"/>
          <w:sz w:val="18"/>
          <w:szCs w:val="18"/>
        </w:rPr>
        <w:t>…</w:t>
      </w:r>
    </w:p>
    <w:p w14:paraId="4276533C" w14:textId="56D7001C" w:rsidR="005A7662" w:rsidRPr="005A7662" w:rsidRDefault="005A7662" w:rsidP="00193E6D">
      <w:pPr>
        <w:ind w:left="284" w:right="568"/>
        <w:rPr>
          <w:rFonts w:ascii="Gill Sans MT" w:hAnsi="Gill Sans MT"/>
          <w:sz w:val="18"/>
          <w:szCs w:val="18"/>
        </w:rPr>
      </w:pPr>
      <w:r>
        <w:rPr>
          <w:rFonts w:ascii="Gill Sans MT" w:hAnsi="Gill Sans MT"/>
          <w:sz w:val="18"/>
          <w:szCs w:val="18"/>
        </w:rPr>
        <w:t>Notice a</w:t>
      </w:r>
      <w:r w:rsidRPr="005A7662">
        <w:rPr>
          <w:rFonts w:ascii="Gill Sans MT" w:hAnsi="Gill Sans MT"/>
          <w:sz w:val="18"/>
          <w:szCs w:val="18"/>
        </w:rPr>
        <w:t xml:space="preserve"> fine </w:t>
      </w:r>
      <w:r w:rsidRPr="005A7662">
        <w:rPr>
          <w:rFonts w:ascii="Gill Sans MT" w:hAnsi="Gill Sans MT"/>
          <w:b/>
          <w:bCs/>
          <w:sz w:val="18"/>
          <w:szCs w:val="18"/>
        </w:rPr>
        <w:t>mosaic</w:t>
      </w:r>
      <w:r w:rsidRPr="005A7662">
        <w:rPr>
          <w:rFonts w:ascii="Gill Sans MT" w:hAnsi="Gill Sans MT"/>
          <w:sz w:val="18"/>
          <w:szCs w:val="18"/>
        </w:rPr>
        <w:t xml:space="preserve"> of a pelican – a reference to Christ and a symbol of self-sacrifice</w:t>
      </w:r>
      <w:r>
        <w:rPr>
          <w:rFonts w:ascii="Gill Sans MT" w:hAnsi="Gill Sans MT"/>
          <w:sz w:val="18"/>
          <w:szCs w:val="18"/>
        </w:rPr>
        <w:t>…</w:t>
      </w:r>
    </w:p>
    <w:p w14:paraId="7AB0B2B7" w14:textId="3CB4B981" w:rsidR="004B21FF" w:rsidRDefault="004B21FF" w:rsidP="00193E6D">
      <w:pPr>
        <w:ind w:left="284" w:right="142"/>
        <w:rPr>
          <w:rFonts w:ascii="Times" w:hAnsi="Times" w:cstheme="minorHAnsi"/>
          <w:i/>
          <w:iCs/>
          <w:color w:val="4472C4" w:themeColor="accent1"/>
          <w:sz w:val="18"/>
          <w:szCs w:val="18"/>
        </w:rPr>
      </w:pPr>
    </w:p>
    <w:p w14:paraId="0317401B" w14:textId="49DA4587" w:rsidR="00981C5D" w:rsidRPr="009F674F" w:rsidRDefault="00981C5D" w:rsidP="00193E6D">
      <w:pPr>
        <w:ind w:left="284" w:right="142"/>
        <w:rPr>
          <w:rFonts w:cstheme="minorHAnsi"/>
          <w:i/>
          <w:iCs/>
          <w:color w:val="4472C4" w:themeColor="accent1"/>
          <w:sz w:val="16"/>
          <w:szCs w:val="16"/>
        </w:rPr>
      </w:pPr>
      <w:r w:rsidRPr="009F674F">
        <w:rPr>
          <w:rFonts w:cstheme="minorHAnsi"/>
          <w:i/>
          <w:iCs/>
          <w:color w:val="4472C4" w:themeColor="accent1"/>
          <w:sz w:val="16"/>
          <w:szCs w:val="16"/>
        </w:rPr>
        <w:t xml:space="preserve">Proceed with some details in the nave. There are certainly a lot to tell, but be brief. </w:t>
      </w:r>
    </w:p>
    <w:p w14:paraId="3BDE4FB3" w14:textId="55AA1E2A" w:rsidR="00507500" w:rsidRDefault="009E66FB" w:rsidP="00193E6D">
      <w:pPr>
        <w:ind w:left="284" w:right="142"/>
        <w:rPr>
          <w:rFonts w:ascii="Gill Sans MT" w:hAnsi="Gill Sans MT"/>
          <w:sz w:val="18"/>
          <w:szCs w:val="18"/>
        </w:rPr>
      </w:pPr>
      <w:r>
        <w:rPr>
          <w:rFonts w:ascii="Gill Sans MT" w:hAnsi="Gill Sans MT"/>
          <w:noProof/>
          <w:sz w:val="18"/>
          <w:szCs w:val="18"/>
        </w:rPr>
        <w:drawing>
          <wp:anchor distT="0" distB="0" distL="114300" distR="114300" simplePos="0" relativeHeight="251668480" behindDoc="0" locked="0" layoutInCell="1" allowOverlap="1" wp14:anchorId="573F57F5" wp14:editId="58F6EC90">
            <wp:simplePos x="0" y="0"/>
            <wp:positionH relativeFrom="column">
              <wp:posOffset>29210</wp:posOffset>
            </wp:positionH>
            <wp:positionV relativeFrom="paragraph">
              <wp:posOffset>196426</wp:posOffset>
            </wp:positionV>
            <wp:extent cx="981710" cy="8293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10-28 at 15.11.3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1710" cy="829310"/>
                    </a:xfrm>
                    <a:prstGeom prst="rect">
                      <a:avLst/>
                    </a:prstGeom>
                  </pic:spPr>
                </pic:pic>
              </a:graphicData>
            </a:graphic>
            <wp14:sizeRelH relativeFrom="page">
              <wp14:pctWidth>0</wp14:pctWidth>
            </wp14:sizeRelH>
            <wp14:sizeRelV relativeFrom="page">
              <wp14:pctHeight>0</wp14:pctHeight>
            </wp14:sizeRelV>
          </wp:anchor>
        </w:drawing>
      </w:r>
      <w:r w:rsidR="00981C5D">
        <w:rPr>
          <w:rFonts w:ascii="Gill Sans MT" w:hAnsi="Gill Sans MT"/>
          <w:sz w:val="18"/>
          <w:szCs w:val="18"/>
        </w:rPr>
        <w:t xml:space="preserve">When entering the church, notice the blend of Victorian and </w:t>
      </w:r>
      <w:r w:rsidR="00981C5D" w:rsidRPr="00167959">
        <w:rPr>
          <w:rFonts w:ascii="Gill Sans MT" w:hAnsi="Gill Sans MT"/>
          <w:b/>
          <w:bCs/>
          <w:sz w:val="18"/>
          <w:szCs w:val="18"/>
        </w:rPr>
        <w:t>medieval</w:t>
      </w:r>
      <w:r w:rsidR="00507500" w:rsidRPr="00167959">
        <w:rPr>
          <w:rFonts w:ascii="Gill Sans MT" w:hAnsi="Gill Sans MT"/>
          <w:b/>
          <w:bCs/>
          <w:sz w:val="18"/>
          <w:szCs w:val="18"/>
        </w:rPr>
        <w:t xml:space="preserve"> styles</w:t>
      </w:r>
      <w:r w:rsidR="00507500">
        <w:rPr>
          <w:rFonts w:ascii="Gill Sans MT" w:hAnsi="Gill Sans MT"/>
          <w:sz w:val="18"/>
          <w:szCs w:val="18"/>
        </w:rPr>
        <w:t>…</w:t>
      </w:r>
    </w:p>
    <w:p w14:paraId="14D47284" w14:textId="6451471A" w:rsidR="008B45CE" w:rsidRDefault="008B45CE" w:rsidP="00193E6D">
      <w:pPr>
        <w:ind w:left="284" w:right="142"/>
        <w:rPr>
          <w:rFonts w:ascii="Gill Sans MT" w:hAnsi="Gill Sans MT"/>
          <w:sz w:val="18"/>
          <w:szCs w:val="18"/>
        </w:rPr>
      </w:pPr>
      <w:r>
        <w:rPr>
          <w:rFonts w:ascii="Gill Sans MT" w:hAnsi="Gill Sans MT"/>
          <w:sz w:val="18"/>
          <w:szCs w:val="18"/>
        </w:rPr>
        <w:t xml:space="preserve">The </w:t>
      </w:r>
      <w:r w:rsidRPr="00167959">
        <w:rPr>
          <w:rFonts w:ascii="Gill Sans MT" w:hAnsi="Gill Sans MT"/>
          <w:b/>
          <w:bCs/>
          <w:sz w:val="18"/>
          <w:szCs w:val="18"/>
        </w:rPr>
        <w:t>bell chamber</w:t>
      </w:r>
      <w:r>
        <w:rPr>
          <w:rFonts w:ascii="Gill Sans MT" w:hAnsi="Gill Sans MT"/>
          <w:sz w:val="18"/>
          <w:szCs w:val="18"/>
        </w:rPr>
        <w:t xml:space="preserve"> contains…</w:t>
      </w:r>
    </w:p>
    <w:p w14:paraId="50F34148" w14:textId="69242A0D" w:rsidR="008B45CE" w:rsidRDefault="008B45CE" w:rsidP="00193E6D">
      <w:pPr>
        <w:ind w:left="284" w:right="142"/>
        <w:rPr>
          <w:rFonts w:ascii="Gill Sans MT" w:hAnsi="Gill Sans MT"/>
          <w:sz w:val="18"/>
          <w:szCs w:val="18"/>
        </w:rPr>
      </w:pPr>
      <w:r w:rsidRPr="00167959">
        <w:rPr>
          <w:rFonts w:ascii="Gill Sans MT" w:hAnsi="Gill Sans MT"/>
          <w:b/>
          <w:bCs/>
          <w:sz w:val="18"/>
          <w:szCs w:val="18"/>
        </w:rPr>
        <w:t>Look above</w:t>
      </w:r>
      <w:r>
        <w:rPr>
          <w:rFonts w:ascii="Gill Sans MT" w:hAnsi="Gill Sans MT"/>
          <w:sz w:val="18"/>
          <w:szCs w:val="18"/>
        </w:rPr>
        <w:t>: you can see a splendid array of wood carved angels…</w:t>
      </w:r>
    </w:p>
    <w:p w14:paraId="742E5E66" w14:textId="7F8D3D9D" w:rsidR="008B45CE" w:rsidRPr="008B45CE" w:rsidRDefault="008B45CE" w:rsidP="00193E6D">
      <w:pPr>
        <w:ind w:left="284" w:right="142"/>
        <w:rPr>
          <w:rFonts w:ascii="Gill Sans MT" w:hAnsi="Gill Sans MT"/>
          <w:sz w:val="18"/>
          <w:szCs w:val="18"/>
        </w:rPr>
      </w:pPr>
      <w:r w:rsidRPr="008B45CE">
        <w:rPr>
          <w:rFonts w:ascii="Gill Sans MT" w:hAnsi="Gill Sans MT"/>
          <w:sz w:val="18"/>
          <w:szCs w:val="18"/>
        </w:rPr>
        <w:t xml:space="preserve">Several </w:t>
      </w:r>
      <w:r w:rsidRPr="00167959">
        <w:rPr>
          <w:rFonts w:ascii="Gill Sans MT" w:hAnsi="Gill Sans MT"/>
          <w:b/>
          <w:bCs/>
          <w:sz w:val="18"/>
          <w:szCs w:val="18"/>
        </w:rPr>
        <w:t>wall paintings</w:t>
      </w:r>
      <w:r w:rsidRPr="008B45CE">
        <w:rPr>
          <w:rFonts w:ascii="Gill Sans MT" w:hAnsi="Gill Sans MT"/>
          <w:sz w:val="18"/>
          <w:szCs w:val="18"/>
        </w:rPr>
        <w:t xml:space="preserve"> include 14th-century scenes from the Resurrection and remains of floral decoration. </w:t>
      </w:r>
    </w:p>
    <w:p w14:paraId="6BD5F928" w14:textId="45CFD21D" w:rsidR="008B45CE" w:rsidRDefault="008B45CE" w:rsidP="00193E6D">
      <w:pPr>
        <w:ind w:left="284" w:right="142"/>
        <w:rPr>
          <w:rFonts w:ascii="Gill Sans MT" w:hAnsi="Gill Sans MT"/>
          <w:sz w:val="18"/>
          <w:szCs w:val="18"/>
        </w:rPr>
      </w:pPr>
      <w:r>
        <w:rPr>
          <w:rFonts w:ascii="Gill Sans MT" w:hAnsi="Gill Sans MT"/>
          <w:sz w:val="18"/>
          <w:szCs w:val="18"/>
        </w:rPr>
        <w:t>T</w:t>
      </w:r>
      <w:r w:rsidRPr="008B45CE">
        <w:rPr>
          <w:rFonts w:ascii="Gill Sans MT" w:hAnsi="Gill Sans MT"/>
          <w:sz w:val="18"/>
          <w:szCs w:val="18"/>
        </w:rPr>
        <w:t xml:space="preserve">he </w:t>
      </w:r>
      <w:r w:rsidR="00167959">
        <w:rPr>
          <w:rFonts w:ascii="Gill Sans MT" w:hAnsi="Gill Sans MT"/>
          <w:b/>
          <w:bCs/>
          <w:sz w:val="18"/>
          <w:szCs w:val="18"/>
        </w:rPr>
        <w:t>War</w:t>
      </w:r>
      <w:r w:rsidRPr="00167959">
        <w:rPr>
          <w:rFonts w:ascii="Gill Sans MT" w:hAnsi="Gill Sans MT"/>
          <w:b/>
          <w:bCs/>
          <w:sz w:val="18"/>
          <w:szCs w:val="18"/>
        </w:rPr>
        <w:t xml:space="preserve"> memorial</w:t>
      </w:r>
      <w:r w:rsidRPr="008B45CE">
        <w:rPr>
          <w:rFonts w:ascii="Gill Sans MT" w:hAnsi="Gill Sans MT"/>
          <w:sz w:val="18"/>
          <w:szCs w:val="18"/>
        </w:rPr>
        <w:t xml:space="preserve"> on the south wall</w:t>
      </w:r>
      <w:r>
        <w:rPr>
          <w:rFonts w:ascii="Gill Sans MT" w:hAnsi="Gill Sans MT"/>
          <w:sz w:val="18"/>
          <w:szCs w:val="18"/>
        </w:rPr>
        <w:t>…</w:t>
      </w:r>
    </w:p>
    <w:p w14:paraId="07733B6A" w14:textId="045D0691" w:rsidR="008B45CE" w:rsidRDefault="008B45CE" w:rsidP="00193E6D">
      <w:pPr>
        <w:ind w:left="284" w:right="142"/>
        <w:rPr>
          <w:rFonts w:ascii="Gill Sans MT" w:hAnsi="Gill Sans MT"/>
          <w:sz w:val="18"/>
          <w:szCs w:val="18"/>
        </w:rPr>
      </w:pPr>
      <w:r>
        <w:rPr>
          <w:rFonts w:ascii="Gill Sans MT" w:hAnsi="Gill Sans MT"/>
          <w:sz w:val="18"/>
          <w:szCs w:val="18"/>
        </w:rPr>
        <w:t>A n</w:t>
      </w:r>
      <w:r w:rsidRPr="008B45CE">
        <w:rPr>
          <w:rFonts w:ascii="Gill Sans MT" w:hAnsi="Gill Sans MT"/>
          <w:sz w:val="18"/>
          <w:szCs w:val="18"/>
        </w:rPr>
        <w:t xml:space="preserve">umber of </w:t>
      </w:r>
      <w:r w:rsidRPr="00167959">
        <w:rPr>
          <w:rFonts w:ascii="Gill Sans MT" w:hAnsi="Gill Sans MT"/>
          <w:b/>
          <w:bCs/>
          <w:sz w:val="18"/>
          <w:szCs w:val="18"/>
        </w:rPr>
        <w:t>pews</w:t>
      </w:r>
      <w:r w:rsidRPr="008B45CE">
        <w:rPr>
          <w:rFonts w:ascii="Gill Sans MT" w:hAnsi="Gill Sans MT"/>
          <w:sz w:val="18"/>
          <w:szCs w:val="18"/>
        </w:rPr>
        <w:t xml:space="preserve"> originating from around the 16th century with carved ends and finials</w:t>
      </w:r>
      <w:r>
        <w:rPr>
          <w:rFonts w:ascii="Gill Sans MT" w:hAnsi="Gill Sans MT"/>
          <w:sz w:val="18"/>
          <w:szCs w:val="18"/>
        </w:rPr>
        <w:t>…</w:t>
      </w:r>
    </w:p>
    <w:p w14:paraId="36A4BBF8" w14:textId="3A40706B" w:rsidR="00167959" w:rsidRDefault="008B45CE" w:rsidP="00193E6D">
      <w:pPr>
        <w:ind w:left="284" w:right="142"/>
        <w:rPr>
          <w:rFonts w:ascii="Gill Sans MT" w:hAnsi="Gill Sans MT"/>
          <w:sz w:val="18"/>
          <w:szCs w:val="18"/>
        </w:rPr>
      </w:pPr>
      <w:r w:rsidRPr="008B45CE">
        <w:rPr>
          <w:rFonts w:ascii="Gill Sans MT" w:hAnsi="Gill Sans MT"/>
          <w:sz w:val="18"/>
          <w:szCs w:val="18"/>
        </w:rPr>
        <w:t xml:space="preserve">Only a few pieces of </w:t>
      </w:r>
      <w:r w:rsidRPr="00167959">
        <w:rPr>
          <w:rFonts w:ascii="Gill Sans MT" w:hAnsi="Gill Sans MT"/>
          <w:b/>
          <w:bCs/>
          <w:sz w:val="18"/>
          <w:szCs w:val="18"/>
        </w:rPr>
        <w:t>stained glass</w:t>
      </w:r>
      <w:r w:rsidRPr="008B45CE">
        <w:rPr>
          <w:rFonts w:ascii="Gill Sans MT" w:hAnsi="Gill Sans MT"/>
          <w:sz w:val="18"/>
          <w:szCs w:val="18"/>
        </w:rPr>
        <w:t xml:space="preserve"> remain, but there are some nice medieval fragments in the east window of the south aisle</w:t>
      </w:r>
      <w:r>
        <w:rPr>
          <w:rFonts w:ascii="Gill Sans MT" w:hAnsi="Gill Sans MT"/>
          <w:sz w:val="18"/>
          <w:szCs w:val="18"/>
        </w:rPr>
        <w:t>…</w:t>
      </w:r>
      <w:r w:rsidRPr="008B45CE">
        <w:rPr>
          <w:rFonts w:ascii="Gill Sans MT" w:hAnsi="Gill Sans MT"/>
          <w:sz w:val="18"/>
          <w:szCs w:val="18"/>
        </w:rPr>
        <w:t xml:space="preserve"> </w:t>
      </w:r>
    </w:p>
    <w:p w14:paraId="2BECF573" w14:textId="0E28E2D8" w:rsidR="001231BA" w:rsidRDefault="00193E6D" w:rsidP="00193E6D">
      <w:pPr>
        <w:ind w:left="284" w:right="142"/>
        <w:rPr>
          <w:rFonts w:ascii="Gill Sans MT" w:hAnsi="Gill Sans MT"/>
          <w:sz w:val="18"/>
          <w:szCs w:val="18"/>
        </w:rPr>
      </w:pPr>
      <w:r>
        <w:rPr>
          <w:rFonts w:ascii="Gill Sans MT" w:hAnsi="Gill Sans MT"/>
          <w:noProof/>
          <w:sz w:val="18"/>
          <w:szCs w:val="18"/>
        </w:rPr>
        <w:drawing>
          <wp:anchor distT="0" distB="0" distL="114300" distR="114300" simplePos="0" relativeHeight="251660288" behindDoc="0" locked="0" layoutInCell="1" allowOverlap="1" wp14:anchorId="5D25F23F" wp14:editId="02AE09DA">
            <wp:simplePos x="0" y="0"/>
            <wp:positionH relativeFrom="column">
              <wp:posOffset>28716</wp:posOffset>
            </wp:positionH>
            <wp:positionV relativeFrom="paragraph">
              <wp:posOffset>335915</wp:posOffset>
            </wp:positionV>
            <wp:extent cx="726440" cy="9690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10-28 at 15.11.3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6440" cy="969010"/>
                    </a:xfrm>
                    <a:prstGeom prst="rect">
                      <a:avLst/>
                    </a:prstGeom>
                  </pic:spPr>
                </pic:pic>
              </a:graphicData>
            </a:graphic>
            <wp14:sizeRelH relativeFrom="page">
              <wp14:pctWidth>0</wp14:pctWidth>
            </wp14:sizeRelH>
            <wp14:sizeRelV relativeFrom="page">
              <wp14:pctHeight>0</wp14:pctHeight>
            </wp14:sizeRelV>
          </wp:anchor>
        </w:drawing>
      </w:r>
      <w:r w:rsidR="001231BA">
        <w:rPr>
          <w:rFonts w:ascii="Gill Sans MT" w:hAnsi="Gill Sans MT"/>
          <w:sz w:val="18"/>
          <w:szCs w:val="18"/>
        </w:rPr>
        <w:t xml:space="preserve">The East window is a </w:t>
      </w:r>
      <w:r w:rsidR="001231BA" w:rsidRPr="00C44D34">
        <w:rPr>
          <w:rFonts w:ascii="Gill Sans MT" w:hAnsi="Gill Sans MT"/>
          <w:b/>
          <w:bCs/>
          <w:sz w:val="18"/>
          <w:szCs w:val="18"/>
        </w:rPr>
        <w:t>memorial</w:t>
      </w:r>
      <w:r w:rsidR="001231BA">
        <w:rPr>
          <w:rFonts w:ascii="Gill Sans MT" w:hAnsi="Gill Sans MT"/>
          <w:sz w:val="18"/>
          <w:szCs w:val="18"/>
        </w:rPr>
        <w:t xml:space="preserve"> to Dr John Wright, surgeon, who must have been</w:t>
      </w:r>
      <w:r w:rsidR="00C44D34">
        <w:rPr>
          <w:rFonts w:ascii="Gill Sans MT" w:hAnsi="Gill Sans MT"/>
          <w:sz w:val="18"/>
          <w:szCs w:val="18"/>
        </w:rPr>
        <w:t xml:space="preserve"> much admired by the donors…</w:t>
      </w:r>
    </w:p>
    <w:p w14:paraId="5E3F5FF4" w14:textId="732FB74F" w:rsidR="001231BA" w:rsidRDefault="001231BA" w:rsidP="00193E6D">
      <w:pPr>
        <w:ind w:left="284" w:right="142"/>
        <w:rPr>
          <w:rFonts w:ascii="Gill Sans MT" w:hAnsi="Gill Sans MT"/>
          <w:sz w:val="18"/>
          <w:szCs w:val="18"/>
        </w:rPr>
      </w:pPr>
      <w:r>
        <w:rPr>
          <w:rFonts w:ascii="Gill Sans MT" w:hAnsi="Gill Sans MT"/>
          <w:sz w:val="18"/>
          <w:szCs w:val="18"/>
        </w:rPr>
        <w:t xml:space="preserve">A prominent feature is </w:t>
      </w:r>
      <w:r w:rsidRPr="001231BA">
        <w:rPr>
          <w:rFonts w:ascii="Gill Sans MT" w:hAnsi="Gill Sans MT"/>
          <w:sz w:val="18"/>
          <w:szCs w:val="18"/>
        </w:rPr>
        <w:t xml:space="preserve">the </w:t>
      </w:r>
      <w:r w:rsidRPr="001231BA">
        <w:rPr>
          <w:rFonts w:ascii="Gill Sans MT" w:hAnsi="Gill Sans MT"/>
          <w:b/>
          <w:bCs/>
          <w:sz w:val="18"/>
          <w:szCs w:val="18"/>
        </w:rPr>
        <w:t>Angel</w:t>
      </w:r>
      <w:r w:rsidRPr="001231BA">
        <w:rPr>
          <w:rFonts w:ascii="Gill Sans MT" w:hAnsi="Gill Sans MT"/>
          <w:sz w:val="18"/>
          <w:szCs w:val="18"/>
        </w:rPr>
        <w:t xml:space="preserve"> </w:t>
      </w:r>
      <w:r w:rsidRPr="001231BA">
        <w:rPr>
          <w:rFonts w:ascii="Gill Sans MT" w:hAnsi="Gill Sans MT"/>
          <w:b/>
          <w:bCs/>
          <w:sz w:val="18"/>
          <w:szCs w:val="18"/>
        </w:rPr>
        <w:t>Lectern</w:t>
      </w:r>
      <w:r w:rsidRPr="001231BA">
        <w:rPr>
          <w:rFonts w:ascii="Gill Sans MT" w:hAnsi="Gill Sans MT"/>
          <w:sz w:val="18"/>
          <w:szCs w:val="18"/>
        </w:rPr>
        <w:t>, carved in oak with extended wings, holding the book-rest, was described by architectural historian Nikolaus Pevsner</w:t>
      </w:r>
      <w:r w:rsidR="0004495D">
        <w:rPr>
          <w:rFonts w:ascii="Gill Sans MT" w:hAnsi="Gill Sans MT"/>
          <w:sz w:val="18"/>
          <w:szCs w:val="18"/>
        </w:rPr>
        <w:t>.</w:t>
      </w:r>
    </w:p>
    <w:p w14:paraId="70B4B227" w14:textId="636686E9" w:rsidR="008B45CE" w:rsidRDefault="008B45CE" w:rsidP="00193E6D">
      <w:pPr>
        <w:ind w:left="284" w:right="142"/>
        <w:rPr>
          <w:rFonts w:ascii="Gill Sans MT" w:hAnsi="Gill Sans MT"/>
          <w:sz w:val="18"/>
          <w:szCs w:val="18"/>
        </w:rPr>
      </w:pPr>
    </w:p>
    <w:p w14:paraId="32115753" w14:textId="295771C1" w:rsidR="00167959" w:rsidRPr="009F674F" w:rsidRDefault="00E52637" w:rsidP="00193E6D">
      <w:pPr>
        <w:ind w:left="284" w:right="142"/>
        <w:rPr>
          <w:rFonts w:cstheme="minorHAnsi"/>
          <w:i/>
          <w:iCs/>
          <w:color w:val="4472C4" w:themeColor="accent1"/>
          <w:sz w:val="16"/>
          <w:szCs w:val="16"/>
        </w:rPr>
      </w:pPr>
      <w:r w:rsidRPr="009F674F">
        <w:rPr>
          <w:rFonts w:cstheme="minorHAnsi"/>
          <w:i/>
          <w:iCs/>
          <w:color w:val="4472C4" w:themeColor="accent1"/>
          <w:sz w:val="16"/>
          <w:szCs w:val="16"/>
        </w:rPr>
        <w:t>Lead your visitors toward the chancel and High Altar.</w:t>
      </w:r>
    </w:p>
    <w:p w14:paraId="57913594" w14:textId="6309C615" w:rsidR="001231BA" w:rsidRDefault="001231BA" w:rsidP="00193E6D">
      <w:pPr>
        <w:ind w:left="284" w:right="142"/>
        <w:rPr>
          <w:rFonts w:ascii="Gill Sans MT" w:hAnsi="Gill Sans MT"/>
          <w:sz w:val="18"/>
          <w:szCs w:val="18"/>
        </w:rPr>
      </w:pPr>
      <w:r w:rsidRPr="001231BA">
        <w:rPr>
          <w:rFonts w:ascii="Gill Sans MT" w:hAnsi="Gill Sans MT"/>
          <w:sz w:val="18"/>
          <w:szCs w:val="18"/>
        </w:rPr>
        <w:t xml:space="preserve">The well-lit </w:t>
      </w:r>
      <w:r w:rsidRPr="00E52637">
        <w:rPr>
          <w:rFonts w:ascii="Gill Sans MT" w:hAnsi="Gill Sans MT"/>
          <w:b/>
          <w:bCs/>
          <w:sz w:val="18"/>
          <w:szCs w:val="18"/>
        </w:rPr>
        <w:t>cha</w:t>
      </w:r>
      <w:r w:rsidR="00E52637">
        <w:rPr>
          <w:rFonts w:ascii="Gill Sans MT" w:hAnsi="Gill Sans MT"/>
          <w:b/>
          <w:bCs/>
          <w:sz w:val="18"/>
          <w:szCs w:val="18"/>
        </w:rPr>
        <w:t>nc</w:t>
      </w:r>
      <w:r w:rsidRPr="00E52637">
        <w:rPr>
          <w:rFonts w:ascii="Gill Sans MT" w:hAnsi="Gill Sans MT"/>
          <w:b/>
          <w:bCs/>
          <w:sz w:val="18"/>
          <w:szCs w:val="18"/>
        </w:rPr>
        <w:t>el</w:t>
      </w:r>
      <w:r w:rsidRPr="001231BA">
        <w:rPr>
          <w:rFonts w:ascii="Gill Sans MT" w:hAnsi="Gill Sans MT"/>
          <w:sz w:val="18"/>
          <w:szCs w:val="18"/>
        </w:rPr>
        <w:t xml:space="preserve"> – an example of the Decorated period – may have been the work of craftsmen from the Lady Chapel workshop at Ely</w:t>
      </w:r>
      <w:r>
        <w:rPr>
          <w:rFonts w:ascii="Gill Sans MT" w:hAnsi="Gill Sans MT"/>
          <w:sz w:val="18"/>
          <w:szCs w:val="18"/>
        </w:rPr>
        <w:t>…</w:t>
      </w:r>
    </w:p>
    <w:p w14:paraId="5412791E" w14:textId="77777777" w:rsidR="0004495D" w:rsidRDefault="0004495D" w:rsidP="00193E6D">
      <w:pPr>
        <w:ind w:left="284" w:right="142"/>
        <w:rPr>
          <w:rFonts w:ascii="Gill Sans MT" w:hAnsi="Gill Sans MT"/>
          <w:sz w:val="18"/>
          <w:szCs w:val="18"/>
        </w:rPr>
      </w:pPr>
    </w:p>
    <w:p w14:paraId="6F39CA64" w14:textId="77777777" w:rsidR="0004495D" w:rsidRDefault="0004495D" w:rsidP="00193E6D">
      <w:pPr>
        <w:ind w:left="284" w:right="142"/>
        <w:rPr>
          <w:rFonts w:ascii="Gill Sans MT" w:hAnsi="Gill Sans MT"/>
          <w:sz w:val="18"/>
          <w:szCs w:val="18"/>
        </w:rPr>
      </w:pPr>
    </w:p>
    <w:p w14:paraId="275D94D8" w14:textId="63BD462B" w:rsidR="008B45CE" w:rsidRDefault="008B45CE" w:rsidP="00193E6D">
      <w:pPr>
        <w:ind w:left="284" w:right="142"/>
        <w:rPr>
          <w:rFonts w:ascii="Gill Sans MT" w:hAnsi="Gill Sans MT"/>
          <w:sz w:val="18"/>
          <w:szCs w:val="18"/>
        </w:rPr>
      </w:pPr>
      <w:r w:rsidRPr="008B45CE">
        <w:rPr>
          <w:rFonts w:ascii="Gill Sans MT" w:hAnsi="Gill Sans MT"/>
          <w:sz w:val="18"/>
          <w:szCs w:val="18"/>
        </w:rPr>
        <w:t xml:space="preserve">The chancel </w:t>
      </w:r>
      <w:r w:rsidRPr="00E52637">
        <w:rPr>
          <w:rFonts w:ascii="Gill Sans MT" w:hAnsi="Gill Sans MT"/>
          <w:b/>
          <w:bCs/>
          <w:sz w:val="18"/>
          <w:szCs w:val="18"/>
        </w:rPr>
        <w:t>rood screen</w:t>
      </w:r>
      <w:r w:rsidRPr="008B45CE">
        <w:rPr>
          <w:rFonts w:ascii="Gill Sans MT" w:hAnsi="Gill Sans MT"/>
          <w:sz w:val="18"/>
          <w:szCs w:val="18"/>
        </w:rPr>
        <w:t xml:space="preserve"> dates from the 15th or early 16th century with much original woodwork</w:t>
      </w:r>
      <w:r>
        <w:rPr>
          <w:rFonts w:ascii="Gill Sans MT" w:hAnsi="Gill Sans MT"/>
          <w:sz w:val="18"/>
          <w:szCs w:val="18"/>
        </w:rPr>
        <w:t>…</w:t>
      </w:r>
      <w:r w:rsidRPr="008B45CE">
        <w:rPr>
          <w:rFonts w:ascii="Gill Sans MT" w:hAnsi="Gill Sans MT"/>
          <w:sz w:val="18"/>
          <w:szCs w:val="18"/>
        </w:rPr>
        <w:t xml:space="preserve"> </w:t>
      </w:r>
    </w:p>
    <w:p w14:paraId="24C32BB1" w14:textId="7D55688A" w:rsidR="00450FB3" w:rsidRDefault="007A39C8" w:rsidP="00193E6D">
      <w:pPr>
        <w:ind w:left="284" w:right="142"/>
        <w:rPr>
          <w:rFonts w:ascii="Gill Sans MT" w:hAnsi="Gill Sans MT"/>
          <w:sz w:val="18"/>
          <w:szCs w:val="18"/>
        </w:rPr>
      </w:pPr>
      <w:r>
        <w:rPr>
          <w:rFonts w:ascii="Gill Sans MT" w:hAnsi="Gill Sans MT"/>
          <w:sz w:val="18"/>
          <w:szCs w:val="18"/>
        </w:rPr>
        <w:t xml:space="preserve">Walk around and notice </w:t>
      </w:r>
      <w:r w:rsidRPr="007A39C8">
        <w:rPr>
          <w:rFonts w:ascii="Gill Sans MT" w:hAnsi="Gill Sans MT"/>
          <w:b/>
          <w:bCs/>
          <w:sz w:val="18"/>
          <w:szCs w:val="18"/>
        </w:rPr>
        <w:t>floor plaques</w:t>
      </w:r>
      <w:r>
        <w:rPr>
          <w:rFonts w:ascii="Gill Sans MT" w:hAnsi="Gill Sans MT"/>
          <w:sz w:val="18"/>
          <w:szCs w:val="18"/>
        </w:rPr>
        <w:t xml:space="preserve"> of…</w:t>
      </w:r>
    </w:p>
    <w:p w14:paraId="6A1BB201" w14:textId="692FA525" w:rsidR="00A10DBC" w:rsidRDefault="007A39C8" w:rsidP="00193E6D">
      <w:pPr>
        <w:ind w:left="284" w:right="142"/>
        <w:rPr>
          <w:rFonts w:ascii="Gill Sans MT" w:hAnsi="Gill Sans MT"/>
          <w:sz w:val="18"/>
          <w:szCs w:val="18"/>
        </w:rPr>
      </w:pPr>
      <w:r>
        <w:rPr>
          <w:rFonts w:ascii="Gill Sans MT" w:hAnsi="Gill Sans MT"/>
          <w:sz w:val="18"/>
          <w:szCs w:val="18"/>
        </w:rPr>
        <w:t xml:space="preserve">Closer inspection of the rood screen reveals </w:t>
      </w:r>
      <w:r w:rsidRPr="007A39C8">
        <w:rPr>
          <w:rFonts w:ascii="Gill Sans MT" w:hAnsi="Gill Sans MT"/>
          <w:b/>
          <w:bCs/>
          <w:sz w:val="18"/>
          <w:szCs w:val="18"/>
        </w:rPr>
        <w:t>little faces</w:t>
      </w:r>
      <w:r>
        <w:rPr>
          <w:rFonts w:ascii="Gill Sans MT" w:hAnsi="Gill Sans MT"/>
          <w:sz w:val="18"/>
          <w:szCs w:val="18"/>
        </w:rPr>
        <w:t xml:space="preserve"> and pinnacles decorations…</w:t>
      </w:r>
    </w:p>
    <w:p w14:paraId="655C8AF2" w14:textId="35EFACE3" w:rsidR="00A10DBC" w:rsidRPr="00A10DBC" w:rsidRDefault="00A10DBC" w:rsidP="00193E6D">
      <w:pPr>
        <w:ind w:left="284" w:right="142"/>
        <w:rPr>
          <w:rFonts w:ascii="Gill Sans MT" w:hAnsi="Gill Sans MT"/>
          <w:sz w:val="18"/>
          <w:szCs w:val="18"/>
        </w:rPr>
      </w:pPr>
      <w:r w:rsidRPr="00A10DBC">
        <w:rPr>
          <w:rFonts w:ascii="Gill Sans MT" w:hAnsi="Gill Sans MT"/>
          <w:sz w:val="18"/>
          <w:szCs w:val="18"/>
        </w:rPr>
        <w:t xml:space="preserve">The chancel floor has the </w:t>
      </w:r>
      <w:r w:rsidRPr="00A10DBC">
        <w:rPr>
          <w:rFonts w:ascii="Gill Sans MT" w:hAnsi="Gill Sans MT"/>
          <w:b/>
          <w:bCs/>
          <w:sz w:val="18"/>
          <w:szCs w:val="18"/>
        </w:rPr>
        <w:t>brass</w:t>
      </w:r>
      <w:r w:rsidRPr="00A10DBC">
        <w:rPr>
          <w:rFonts w:ascii="Gill Sans MT" w:hAnsi="Gill Sans MT"/>
          <w:sz w:val="18"/>
          <w:szCs w:val="18"/>
        </w:rPr>
        <w:t xml:space="preserve"> in memory of William Knight, Rector 1599–1623. </w:t>
      </w:r>
    </w:p>
    <w:p w14:paraId="05A66D41" w14:textId="1210DD65" w:rsidR="003D5C1D" w:rsidRDefault="0004495D" w:rsidP="00193E6D">
      <w:pPr>
        <w:ind w:left="284" w:right="142"/>
        <w:rPr>
          <w:rFonts w:ascii="Gill Sans MT" w:hAnsi="Gill Sans MT"/>
          <w:sz w:val="18"/>
          <w:szCs w:val="18"/>
        </w:rPr>
      </w:pPr>
      <w:r>
        <w:rPr>
          <w:rFonts w:ascii="Gill Sans MT" w:hAnsi="Gill Sans MT"/>
          <w:noProof/>
          <w:sz w:val="18"/>
          <w:szCs w:val="18"/>
        </w:rPr>
        <w:drawing>
          <wp:anchor distT="0" distB="0" distL="114300" distR="114300" simplePos="0" relativeHeight="251662336" behindDoc="0" locked="0" layoutInCell="1" allowOverlap="1" wp14:anchorId="6DC8BF58" wp14:editId="5BDCD618">
            <wp:simplePos x="0" y="0"/>
            <wp:positionH relativeFrom="column">
              <wp:posOffset>197485</wp:posOffset>
            </wp:positionH>
            <wp:positionV relativeFrom="paragraph">
              <wp:posOffset>379095</wp:posOffset>
            </wp:positionV>
            <wp:extent cx="1029970" cy="8928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10-28 at 15.11.3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9970" cy="892810"/>
                    </a:xfrm>
                    <a:prstGeom prst="rect">
                      <a:avLst/>
                    </a:prstGeom>
                  </pic:spPr>
                </pic:pic>
              </a:graphicData>
            </a:graphic>
            <wp14:sizeRelH relativeFrom="page">
              <wp14:pctWidth>0</wp14:pctWidth>
            </wp14:sizeRelH>
            <wp14:sizeRelV relativeFrom="page">
              <wp14:pctHeight>0</wp14:pctHeight>
            </wp14:sizeRelV>
          </wp:anchor>
        </w:drawing>
      </w:r>
      <w:r w:rsidR="00A10DBC">
        <w:rPr>
          <w:rFonts w:ascii="Gill Sans MT" w:hAnsi="Gill Sans MT"/>
          <w:sz w:val="18"/>
          <w:szCs w:val="18"/>
        </w:rPr>
        <w:t xml:space="preserve">The </w:t>
      </w:r>
      <w:r w:rsidR="00A10DBC" w:rsidRPr="00A10DBC">
        <w:rPr>
          <w:rFonts w:ascii="Gill Sans MT" w:hAnsi="Gill Sans MT"/>
          <w:b/>
          <w:bCs/>
          <w:sz w:val="18"/>
          <w:szCs w:val="18"/>
        </w:rPr>
        <w:t>choir stalls</w:t>
      </w:r>
      <w:r w:rsidR="00A10DBC">
        <w:rPr>
          <w:rFonts w:ascii="Gill Sans MT" w:hAnsi="Gill Sans MT"/>
          <w:sz w:val="18"/>
          <w:szCs w:val="18"/>
        </w:rPr>
        <w:t>…</w:t>
      </w:r>
      <w:r w:rsidR="00A10DBC" w:rsidRPr="00A10DBC">
        <w:rPr>
          <w:rFonts w:ascii="Gill Sans MT" w:hAnsi="Gill Sans MT"/>
          <w:sz w:val="18"/>
          <w:szCs w:val="18"/>
        </w:rPr>
        <w:t>The Sing Papworth choir usually gives a concert every year in the church</w:t>
      </w:r>
      <w:r w:rsidR="00A10DBC">
        <w:rPr>
          <w:rFonts w:ascii="Gill Sans MT" w:hAnsi="Gill Sans MT"/>
          <w:sz w:val="18"/>
          <w:szCs w:val="18"/>
        </w:rPr>
        <w:t>…</w:t>
      </w:r>
    </w:p>
    <w:p w14:paraId="194C91FA" w14:textId="2419EFCA" w:rsidR="003D5C1D" w:rsidRDefault="003D5C1D" w:rsidP="00193E6D">
      <w:pPr>
        <w:ind w:left="284" w:right="142"/>
        <w:rPr>
          <w:rFonts w:ascii="Gill Sans MT" w:hAnsi="Gill Sans MT"/>
          <w:sz w:val="18"/>
          <w:szCs w:val="18"/>
        </w:rPr>
      </w:pPr>
      <w:r>
        <w:rPr>
          <w:rFonts w:ascii="Gill Sans MT" w:hAnsi="Gill Sans MT"/>
          <w:sz w:val="18"/>
          <w:szCs w:val="18"/>
        </w:rPr>
        <w:t xml:space="preserve">How many Saints can you count? Inspect the </w:t>
      </w:r>
      <w:r w:rsidRPr="003D5C1D">
        <w:rPr>
          <w:rFonts w:ascii="Gill Sans MT" w:hAnsi="Gill Sans MT"/>
          <w:sz w:val="18"/>
          <w:szCs w:val="18"/>
        </w:rPr>
        <w:t xml:space="preserve">alabaster </w:t>
      </w:r>
      <w:r w:rsidRPr="000F1476">
        <w:rPr>
          <w:rFonts w:ascii="Gill Sans MT" w:hAnsi="Gill Sans MT"/>
          <w:b/>
          <w:bCs/>
          <w:sz w:val="18"/>
          <w:szCs w:val="18"/>
        </w:rPr>
        <w:t>panelling in the sanctuary</w:t>
      </w:r>
      <w:r w:rsidRPr="003D5C1D">
        <w:rPr>
          <w:rFonts w:ascii="Gill Sans MT" w:hAnsi="Gill Sans MT"/>
          <w:sz w:val="18"/>
          <w:szCs w:val="18"/>
        </w:rPr>
        <w:t>, inlaid behind the altar with figures of saints in mosaic, influenced by the Oxford movement</w:t>
      </w:r>
      <w:r>
        <w:rPr>
          <w:rFonts w:ascii="Gill Sans MT" w:hAnsi="Gill Sans MT"/>
          <w:sz w:val="18"/>
          <w:szCs w:val="18"/>
        </w:rPr>
        <w:t>…</w:t>
      </w:r>
      <w:r w:rsidRPr="003D5C1D">
        <w:rPr>
          <w:rFonts w:ascii="Gill Sans MT" w:hAnsi="Gill Sans MT"/>
          <w:sz w:val="18"/>
          <w:szCs w:val="18"/>
        </w:rPr>
        <w:t xml:space="preserve"> </w:t>
      </w:r>
    </w:p>
    <w:p w14:paraId="25E2731C" w14:textId="0141CEC1" w:rsidR="00345C30" w:rsidRDefault="00345C30" w:rsidP="00193E6D">
      <w:pPr>
        <w:ind w:left="284" w:right="142"/>
        <w:rPr>
          <w:rFonts w:ascii="Gill Sans MT" w:hAnsi="Gill Sans MT"/>
          <w:sz w:val="18"/>
          <w:szCs w:val="18"/>
        </w:rPr>
      </w:pPr>
    </w:p>
    <w:p w14:paraId="49C428C8" w14:textId="72EB1DDE" w:rsidR="008A15E2" w:rsidRPr="009F674F" w:rsidRDefault="00FD525D" w:rsidP="00193E6D">
      <w:pPr>
        <w:ind w:left="284" w:right="142"/>
        <w:rPr>
          <w:rFonts w:cstheme="minorHAnsi"/>
          <w:i/>
          <w:iCs/>
          <w:color w:val="4472C4" w:themeColor="accent1"/>
          <w:sz w:val="16"/>
          <w:szCs w:val="16"/>
        </w:rPr>
      </w:pPr>
      <w:r>
        <w:rPr>
          <w:rFonts w:cstheme="minorHAnsi"/>
          <w:i/>
          <w:iCs/>
          <w:color w:val="4472C4" w:themeColor="accent1"/>
          <w:sz w:val="16"/>
          <w:szCs w:val="16"/>
        </w:rPr>
        <w:t>A few m</w:t>
      </w:r>
      <w:r w:rsidR="00345C30" w:rsidRPr="009F674F">
        <w:rPr>
          <w:rFonts w:cstheme="minorHAnsi"/>
          <w:i/>
          <w:iCs/>
          <w:color w:val="4472C4" w:themeColor="accent1"/>
          <w:sz w:val="16"/>
          <w:szCs w:val="16"/>
        </w:rPr>
        <w:t>ore details and closing remarks</w:t>
      </w:r>
      <w:r>
        <w:rPr>
          <w:rFonts w:cstheme="minorHAnsi"/>
          <w:i/>
          <w:iCs/>
          <w:color w:val="4472C4" w:themeColor="accent1"/>
          <w:sz w:val="16"/>
          <w:szCs w:val="16"/>
        </w:rPr>
        <w:t>.</w:t>
      </w:r>
    </w:p>
    <w:p w14:paraId="4BB6F0EA" w14:textId="2D65B919" w:rsidR="008A15E2" w:rsidRPr="008A15E2" w:rsidRDefault="0004495D" w:rsidP="00193E6D">
      <w:pPr>
        <w:ind w:left="284" w:right="142"/>
        <w:rPr>
          <w:rFonts w:ascii="Times" w:hAnsi="Times" w:cstheme="minorHAnsi"/>
          <w:i/>
          <w:iCs/>
          <w:color w:val="4472C4" w:themeColor="accent1"/>
          <w:sz w:val="18"/>
          <w:szCs w:val="18"/>
        </w:rPr>
      </w:pPr>
      <w:r>
        <w:rPr>
          <w:rFonts w:ascii="Gill Sans MT" w:hAnsi="Gill Sans MT"/>
          <w:noProof/>
          <w:sz w:val="18"/>
          <w:szCs w:val="18"/>
        </w:rPr>
        <w:drawing>
          <wp:anchor distT="0" distB="0" distL="114300" distR="114300" simplePos="0" relativeHeight="251666432" behindDoc="0" locked="0" layoutInCell="1" allowOverlap="1" wp14:anchorId="12D1DDCA" wp14:editId="17A605D0">
            <wp:simplePos x="0" y="0"/>
            <wp:positionH relativeFrom="column">
              <wp:posOffset>1358900</wp:posOffset>
            </wp:positionH>
            <wp:positionV relativeFrom="paragraph">
              <wp:posOffset>47625</wp:posOffset>
            </wp:positionV>
            <wp:extent cx="962025" cy="90551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10-28 at 15.11.3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2025" cy="905510"/>
                    </a:xfrm>
                    <a:prstGeom prst="rect">
                      <a:avLst/>
                    </a:prstGeom>
                  </pic:spPr>
                </pic:pic>
              </a:graphicData>
            </a:graphic>
            <wp14:sizeRelH relativeFrom="page">
              <wp14:pctWidth>0</wp14:pctWidth>
            </wp14:sizeRelH>
            <wp14:sizeRelV relativeFrom="page">
              <wp14:pctHeight>0</wp14:pctHeight>
            </wp14:sizeRelV>
          </wp:anchor>
        </w:drawing>
      </w:r>
      <w:r w:rsidR="008A15E2" w:rsidRPr="008A15E2">
        <w:rPr>
          <w:rFonts w:ascii="Gill Sans MT" w:hAnsi="Gill Sans MT"/>
          <w:sz w:val="18"/>
          <w:szCs w:val="18"/>
        </w:rPr>
        <w:t xml:space="preserve">The </w:t>
      </w:r>
      <w:r w:rsidR="008A15E2" w:rsidRPr="008A15E2">
        <w:rPr>
          <w:rFonts w:ascii="Gill Sans MT" w:hAnsi="Gill Sans MT"/>
          <w:b/>
          <w:bCs/>
          <w:sz w:val="18"/>
          <w:szCs w:val="18"/>
        </w:rPr>
        <w:t>stained glass windows</w:t>
      </w:r>
      <w:r w:rsidR="008A15E2" w:rsidRPr="008A15E2">
        <w:rPr>
          <w:rFonts w:ascii="Gill Sans MT" w:hAnsi="Gill Sans MT"/>
          <w:sz w:val="18"/>
          <w:szCs w:val="18"/>
        </w:rPr>
        <w:t>, said to be East Anglia’s largest expanse of 19th century French cathedral glass, depict scriptural scenes, mainly from the New Testament</w:t>
      </w:r>
      <w:r w:rsidR="00FD525D">
        <w:rPr>
          <w:rFonts w:ascii="Gill Sans MT" w:hAnsi="Gill Sans MT"/>
          <w:sz w:val="18"/>
          <w:szCs w:val="18"/>
        </w:rPr>
        <w:t>…</w:t>
      </w:r>
      <w:r w:rsidR="008A15E2" w:rsidRPr="008A15E2">
        <w:rPr>
          <w:rFonts w:ascii="Gill Sans MT" w:hAnsi="Gill Sans MT"/>
          <w:sz w:val="18"/>
          <w:szCs w:val="18"/>
        </w:rPr>
        <w:t xml:space="preserve"> </w:t>
      </w:r>
    </w:p>
    <w:p w14:paraId="12D7ADA9" w14:textId="70C23B84" w:rsidR="008A15E2" w:rsidRDefault="008A15E2" w:rsidP="00193E6D">
      <w:pPr>
        <w:ind w:left="284" w:right="142"/>
        <w:rPr>
          <w:rFonts w:ascii="Gill Sans MT" w:hAnsi="Gill Sans MT"/>
          <w:sz w:val="18"/>
          <w:szCs w:val="18"/>
        </w:rPr>
      </w:pPr>
      <w:r w:rsidRPr="008A15E2">
        <w:rPr>
          <w:rFonts w:ascii="Gill Sans MT" w:hAnsi="Gill Sans MT"/>
          <w:sz w:val="18"/>
          <w:szCs w:val="18"/>
        </w:rPr>
        <w:t xml:space="preserve">The </w:t>
      </w:r>
      <w:r w:rsidRPr="008A15E2">
        <w:rPr>
          <w:rFonts w:ascii="Gill Sans MT" w:hAnsi="Gill Sans MT"/>
          <w:b/>
          <w:bCs/>
          <w:sz w:val="18"/>
          <w:szCs w:val="18"/>
        </w:rPr>
        <w:t>church hall</w:t>
      </w:r>
      <w:r w:rsidRPr="008A15E2">
        <w:rPr>
          <w:rFonts w:ascii="Gill Sans MT" w:hAnsi="Gill Sans MT"/>
          <w:sz w:val="18"/>
          <w:szCs w:val="18"/>
        </w:rPr>
        <w:t xml:space="preserve"> is used for church events such as Sunday school, Pathfinders, Friday evening youth club, as well as various events by local community groups</w:t>
      </w:r>
      <w:r>
        <w:rPr>
          <w:rFonts w:ascii="Gill Sans MT" w:hAnsi="Gill Sans MT"/>
          <w:sz w:val="18"/>
          <w:szCs w:val="18"/>
        </w:rPr>
        <w:t>…</w:t>
      </w:r>
      <w:r w:rsidRPr="008A15E2">
        <w:rPr>
          <w:rFonts w:ascii="Gill Sans MT" w:hAnsi="Gill Sans MT"/>
          <w:sz w:val="18"/>
          <w:szCs w:val="18"/>
        </w:rPr>
        <w:t xml:space="preserve"> </w:t>
      </w:r>
    </w:p>
    <w:p w14:paraId="6BAFF16C" w14:textId="341C258C" w:rsidR="008A15E2" w:rsidRDefault="009F674F" w:rsidP="00193E6D">
      <w:pPr>
        <w:ind w:left="284" w:right="142"/>
        <w:jc w:val="center"/>
        <w:rPr>
          <w:rFonts w:ascii="Gill Sans MT" w:hAnsi="Gill Sans MT"/>
          <w:sz w:val="18"/>
          <w:szCs w:val="18"/>
        </w:rPr>
      </w:pPr>
      <w:r>
        <w:rPr>
          <w:rFonts w:ascii="Gill Sans MT" w:hAnsi="Gill Sans MT"/>
          <w:sz w:val="18"/>
          <w:szCs w:val="18"/>
        </w:rPr>
        <w:t>…</w:t>
      </w:r>
    </w:p>
    <w:p w14:paraId="0B302186" w14:textId="4CE3E49E" w:rsidR="008A15E2" w:rsidRDefault="0004495D" w:rsidP="00193E6D">
      <w:pPr>
        <w:ind w:left="284" w:right="142"/>
        <w:rPr>
          <w:rFonts w:ascii="Gill Sans MT" w:hAnsi="Gill Sans MT"/>
          <w:sz w:val="18"/>
          <w:szCs w:val="18"/>
        </w:rPr>
      </w:pPr>
      <w:r w:rsidRPr="009E66FB">
        <w:rPr>
          <w:rFonts w:ascii="Gill Sans MT" w:hAnsi="Gill Sans MT"/>
          <w:noProof/>
          <w:sz w:val="18"/>
          <w:szCs w:val="18"/>
        </w:rPr>
        <w:drawing>
          <wp:anchor distT="0" distB="0" distL="114300" distR="114300" simplePos="0" relativeHeight="251673600" behindDoc="0" locked="0" layoutInCell="1" allowOverlap="1" wp14:anchorId="098C2A44" wp14:editId="7E46C66D">
            <wp:simplePos x="0" y="0"/>
            <wp:positionH relativeFrom="column">
              <wp:posOffset>1400810</wp:posOffset>
            </wp:positionH>
            <wp:positionV relativeFrom="paragraph">
              <wp:posOffset>240877</wp:posOffset>
            </wp:positionV>
            <wp:extent cx="906780" cy="8737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10-28 at 15.11.3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6780" cy="873760"/>
                    </a:xfrm>
                    <a:prstGeom prst="rect">
                      <a:avLst/>
                    </a:prstGeom>
                  </pic:spPr>
                </pic:pic>
              </a:graphicData>
            </a:graphic>
            <wp14:sizeRelH relativeFrom="page">
              <wp14:pctWidth>0</wp14:pctWidth>
            </wp14:sizeRelH>
            <wp14:sizeRelV relativeFrom="page">
              <wp14:pctHeight>0</wp14:pctHeight>
            </wp14:sizeRelV>
          </wp:anchor>
        </w:drawing>
      </w:r>
      <w:r w:rsidR="008A15E2">
        <w:rPr>
          <w:rFonts w:ascii="Gill Sans MT" w:hAnsi="Gill Sans MT"/>
          <w:sz w:val="18"/>
          <w:szCs w:val="18"/>
        </w:rPr>
        <w:t xml:space="preserve">This church </w:t>
      </w:r>
      <w:r>
        <w:rPr>
          <w:rFonts w:ascii="Gill Sans MT" w:hAnsi="Gill Sans MT"/>
          <w:sz w:val="18"/>
          <w:szCs w:val="18"/>
        </w:rPr>
        <w:t>is</w:t>
      </w:r>
      <w:r w:rsidR="008A15E2">
        <w:rPr>
          <w:rFonts w:ascii="Gill Sans MT" w:hAnsi="Gill Sans MT"/>
          <w:sz w:val="18"/>
          <w:szCs w:val="18"/>
        </w:rPr>
        <w:t xml:space="preserve"> </w:t>
      </w:r>
      <w:r w:rsidR="008A15E2" w:rsidRPr="008A15E2">
        <w:rPr>
          <w:rFonts w:ascii="Gill Sans MT" w:hAnsi="Gill Sans MT"/>
          <w:b/>
          <w:bCs/>
          <w:sz w:val="18"/>
          <w:szCs w:val="18"/>
        </w:rPr>
        <w:t>open daily</w:t>
      </w:r>
      <w:r w:rsidR="008A15E2">
        <w:rPr>
          <w:rFonts w:ascii="Gill Sans MT" w:hAnsi="Gill Sans MT"/>
          <w:sz w:val="18"/>
          <w:szCs w:val="18"/>
        </w:rPr>
        <w:t xml:space="preserve"> and provides a needed </w:t>
      </w:r>
      <w:r w:rsidR="008A15E2" w:rsidRPr="008A15E2">
        <w:rPr>
          <w:rFonts w:ascii="Gill Sans MT" w:hAnsi="Gill Sans MT"/>
          <w:b/>
          <w:bCs/>
          <w:sz w:val="18"/>
          <w:szCs w:val="18"/>
        </w:rPr>
        <w:t>place of peace</w:t>
      </w:r>
      <w:r w:rsidR="008A15E2">
        <w:rPr>
          <w:rFonts w:ascii="Gill Sans MT" w:hAnsi="Gill Sans MT"/>
          <w:sz w:val="18"/>
          <w:szCs w:val="18"/>
        </w:rPr>
        <w:t xml:space="preserve">, reflection and private prayer. We offer various </w:t>
      </w:r>
      <w:r w:rsidR="008A15E2" w:rsidRPr="008A15E2">
        <w:rPr>
          <w:rFonts w:ascii="Gill Sans MT" w:hAnsi="Gill Sans MT"/>
          <w:b/>
          <w:bCs/>
          <w:sz w:val="18"/>
          <w:szCs w:val="18"/>
        </w:rPr>
        <w:t>events and activities</w:t>
      </w:r>
      <w:r w:rsidR="008A15E2">
        <w:rPr>
          <w:rFonts w:ascii="Gill Sans MT" w:hAnsi="Gill Sans MT"/>
          <w:sz w:val="18"/>
          <w:szCs w:val="18"/>
        </w:rPr>
        <w:t xml:space="preserve"> and services. </w:t>
      </w:r>
      <w:r w:rsidR="009F674F">
        <w:rPr>
          <w:rFonts w:ascii="Gill Sans MT" w:hAnsi="Gill Sans MT"/>
          <w:sz w:val="18"/>
          <w:szCs w:val="18"/>
        </w:rPr>
        <w:t xml:space="preserve">Visit us </w:t>
      </w:r>
      <w:r w:rsidR="009F674F" w:rsidRPr="00F03D77">
        <w:rPr>
          <w:rFonts w:ascii="Gill Sans MT" w:hAnsi="Gill Sans MT"/>
          <w:color w:val="BFBFBF" w:themeColor="background1" w:themeShade="BF"/>
          <w:sz w:val="18"/>
          <w:szCs w:val="18"/>
        </w:rPr>
        <w:t>(your church website)</w:t>
      </w:r>
      <w:bookmarkStart w:id="0" w:name="_GoBack"/>
      <w:bookmarkEnd w:id="0"/>
      <w:r w:rsidR="009F674F">
        <w:rPr>
          <w:rFonts w:ascii="Gill Sans MT" w:hAnsi="Gill Sans MT"/>
          <w:sz w:val="18"/>
          <w:szCs w:val="18"/>
        </w:rPr>
        <w:t xml:space="preserve"> and follow on social media. </w:t>
      </w:r>
    </w:p>
    <w:p w14:paraId="26CA69B6" w14:textId="70CACA2A" w:rsidR="0004495D" w:rsidRDefault="00FD525D" w:rsidP="0004495D">
      <w:pPr>
        <w:ind w:left="284" w:right="142"/>
        <w:rPr>
          <w:rFonts w:ascii="Gill Sans MT" w:hAnsi="Gill Sans MT"/>
          <w:b/>
          <w:bCs/>
          <w:i/>
          <w:iCs/>
          <w:sz w:val="18"/>
          <w:szCs w:val="18"/>
        </w:rPr>
      </w:pPr>
      <w:r>
        <w:rPr>
          <w:rFonts w:cstheme="minorHAnsi"/>
          <w:i/>
          <w:iCs/>
          <w:color w:val="4472C4" w:themeColor="accent1"/>
          <w:sz w:val="16"/>
          <w:szCs w:val="16"/>
        </w:rPr>
        <w:t>Insert additional pages if needed.</w:t>
      </w:r>
    </w:p>
    <w:p w14:paraId="17AA95F3" w14:textId="628DC9AF" w:rsidR="008A15E2" w:rsidRDefault="009F674F" w:rsidP="0004495D">
      <w:pPr>
        <w:ind w:left="284" w:right="142"/>
        <w:rPr>
          <w:rFonts w:ascii="Gill Sans MT" w:hAnsi="Gill Sans MT"/>
          <w:b/>
          <w:bCs/>
          <w:i/>
          <w:iCs/>
          <w:sz w:val="18"/>
          <w:szCs w:val="18"/>
        </w:rPr>
      </w:pPr>
      <w:r w:rsidRPr="009F674F">
        <w:rPr>
          <w:rFonts w:ascii="Gill Sans MT" w:hAnsi="Gill Sans MT"/>
          <w:b/>
          <w:bCs/>
          <w:i/>
          <w:iCs/>
          <w:sz w:val="18"/>
          <w:szCs w:val="18"/>
        </w:rPr>
        <w:t>We hope you visit us again!</w:t>
      </w:r>
    </w:p>
    <w:p w14:paraId="12C891D0" w14:textId="77777777" w:rsidR="000D7C4D" w:rsidRDefault="000D7C4D" w:rsidP="000D7C4D">
      <w:pPr>
        <w:ind w:left="284" w:right="142"/>
        <w:rPr>
          <w:rFonts w:ascii="Gill Sans MT" w:hAnsi="Gill Sans MT"/>
          <w:color w:val="BFBFBF" w:themeColor="background1" w:themeShade="BF"/>
          <w:sz w:val="13"/>
          <w:szCs w:val="13"/>
        </w:rPr>
      </w:pPr>
    </w:p>
    <w:p w14:paraId="747F2E97" w14:textId="647C6200" w:rsidR="000D7C4D" w:rsidRPr="000D7C4D" w:rsidRDefault="000D7C4D" w:rsidP="000D7C4D">
      <w:pPr>
        <w:ind w:left="284" w:right="142"/>
        <w:rPr>
          <w:color w:val="BFBFBF" w:themeColor="background1" w:themeShade="BF"/>
          <w:sz w:val="13"/>
          <w:szCs w:val="13"/>
        </w:rPr>
      </w:pPr>
      <w:r w:rsidRPr="000D7C4D">
        <w:rPr>
          <w:rFonts w:ascii="Gill Sans MT" w:hAnsi="Gill Sans MT"/>
          <w:color w:val="BFBFBF" w:themeColor="background1" w:themeShade="BF"/>
          <w:sz w:val="13"/>
          <w:szCs w:val="13"/>
        </w:rPr>
        <w:t>Sample photos source: REACH Ely case studies.</w:t>
      </w:r>
    </w:p>
    <w:sectPr w:rsidR="000D7C4D" w:rsidRPr="000D7C4D" w:rsidSect="00193E6D">
      <w:type w:val="continuous"/>
      <w:pgSz w:w="8400" w:h="11900"/>
      <w:pgMar w:top="0" w:right="434" w:bottom="0" w:left="447" w:header="708" w:footer="708" w:gutter="0"/>
      <w:pgBorders w:offsetFrom="page">
        <w:top w:val="single" w:sz="4" w:space="24" w:color="auto"/>
        <w:left w:val="single" w:sz="4" w:space="24" w:color="auto"/>
        <w:bottom w:val="single" w:sz="4" w:space="24" w:color="auto"/>
        <w:right w:val="single" w:sz="4" w:space="24" w:color="auto"/>
      </w:pgBorders>
      <w:cols w:num="2" w:space="11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6E309" w14:textId="77777777" w:rsidR="00A80DAF" w:rsidRDefault="00A80DAF" w:rsidP="00B61B6E">
      <w:r>
        <w:separator/>
      </w:r>
    </w:p>
  </w:endnote>
  <w:endnote w:type="continuationSeparator" w:id="0">
    <w:p w14:paraId="09D35B0F" w14:textId="77777777" w:rsidR="00A80DAF" w:rsidRDefault="00A80DAF" w:rsidP="00B61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A3D4B" w14:textId="77777777" w:rsidR="00A80DAF" w:rsidRDefault="00A80DAF" w:rsidP="00B61B6E">
      <w:r>
        <w:separator/>
      </w:r>
    </w:p>
  </w:footnote>
  <w:footnote w:type="continuationSeparator" w:id="0">
    <w:p w14:paraId="2FC28C39" w14:textId="77777777" w:rsidR="00A80DAF" w:rsidRDefault="00A80DAF" w:rsidP="00B61B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27F86"/>
    <w:multiLevelType w:val="hybridMultilevel"/>
    <w:tmpl w:val="014C1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1675E0"/>
    <w:multiLevelType w:val="hybridMultilevel"/>
    <w:tmpl w:val="ACEEC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F93CCD"/>
    <w:multiLevelType w:val="hybridMultilevel"/>
    <w:tmpl w:val="72B6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020007"/>
    <w:multiLevelType w:val="hybridMultilevel"/>
    <w:tmpl w:val="78FA9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8615FD"/>
    <w:multiLevelType w:val="hybridMultilevel"/>
    <w:tmpl w:val="61D8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462D38"/>
    <w:multiLevelType w:val="hybridMultilevel"/>
    <w:tmpl w:val="E8269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624166"/>
    <w:multiLevelType w:val="hybridMultilevel"/>
    <w:tmpl w:val="3AD66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9840AB"/>
    <w:multiLevelType w:val="hybridMultilevel"/>
    <w:tmpl w:val="39C4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2"/>
  </w:num>
  <w:num w:numId="5">
    <w:abstractNumId w:val="3"/>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286"/>
    <w:rsid w:val="0004495D"/>
    <w:rsid w:val="000632BE"/>
    <w:rsid w:val="000D7C4D"/>
    <w:rsid w:val="000F1476"/>
    <w:rsid w:val="000F7B6E"/>
    <w:rsid w:val="001231BA"/>
    <w:rsid w:val="00167959"/>
    <w:rsid w:val="00193E6D"/>
    <w:rsid w:val="001A5285"/>
    <w:rsid w:val="001F7286"/>
    <w:rsid w:val="00264DA0"/>
    <w:rsid w:val="002A4C55"/>
    <w:rsid w:val="00345C30"/>
    <w:rsid w:val="003B5B16"/>
    <w:rsid w:val="003D5C1D"/>
    <w:rsid w:val="00447229"/>
    <w:rsid w:val="00450FB3"/>
    <w:rsid w:val="004B21FF"/>
    <w:rsid w:val="004B24EA"/>
    <w:rsid w:val="00507500"/>
    <w:rsid w:val="005468EC"/>
    <w:rsid w:val="005A7662"/>
    <w:rsid w:val="00702F95"/>
    <w:rsid w:val="00785ECA"/>
    <w:rsid w:val="007A39C8"/>
    <w:rsid w:val="008A15E2"/>
    <w:rsid w:val="008B45CE"/>
    <w:rsid w:val="008B7441"/>
    <w:rsid w:val="00981C5D"/>
    <w:rsid w:val="009E66FB"/>
    <w:rsid w:val="009F674F"/>
    <w:rsid w:val="00A10DBC"/>
    <w:rsid w:val="00A80DAF"/>
    <w:rsid w:val="00AA1D03"/>
    <w:rsid w:val="00AC1243"/>
    <w:rsid w:val="00B61B6E"/>
    <w:rsid w:val="00B80B65"/>
    <w:rsid w:val="00C44D34"/>
    <w:rsid w:val="00D019E0"/>
    <w:rsid w:val="00D82B2C"/>
    <w:rsid w:val="00E34A3C"/>
    <w:rsid w:val="00E52637"/>
    <w:rsid w:val="00EA345C"/>
    <w:rsid w:val="00F03D77"/>
    <w:rsid w:val="00FD3BA5"/>
    <w:rsid w:val="00FD5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B1D9A"/>
  <w15:chartTrackingRefBased/>
  <w15:docId w15:val="{297480DD-4939-E042-9D53-6CB8473A6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286"/>
    <w:pPr>
      <w:spacing w:after="160" w:line="259" w:lineRule="auto"/>
      <w:ind w:left="720"/>
      <w:contextualSpacing/>
    </w:pPr>
    <w:rPr>
      <w:rFonts w:eastAsiaTheme="minorHAnsi"/>
      <w:sz w:val="22"/>
      <w:szCs w:val="22"/>
    </w:rPr>
  </w:style>
  <w:style w:type="character" w:styleId="PlaceholderText">
    <w:name w:val="Placeholder Text"/>
    <w:basedOn w:val="DefaultParagraphFont"/>
    <w:uiPriority w:val="99"/>
    <w:semiHidden/>
    <w:rsid w:val="001F7286"/>
    <w:rPr>
      <w:color w:val="808080"/>
    </w:rPr>
  </w:style>
  <w:style w:type="paragraph" w:styleId="Footer">
    <w:name w:val="footer"/>
    <w:basedOn w:val="Normal"/>
    <w:link w:val="FooterChar"/>
    <w:uiPriority w:val="99"/>
    <w:unhideWhenUsed/>
    <w:rsid w:val="001F7286"/>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1F7286"/>
    <w:rPr>
      <w:sz w:val="22"/>
      <w:szCs w:val="22"/>
    </w:rPr>
  </w:style>
  <w:style w:type="paragraph" w:styleId="Caption">
    <w:name w:val="caption"/>
    <w:basedOn w:val="Normal"/>
    <w:next w:val="Normal"/>
    <w:uiPriority w:val="35"/>
    <w:unhideWhenUsed/>
    <w:qFormat/>
    <w:rsid w:val="001F7286"/>
    <w:pPr>
      <w:spacing w:after="200"/>
    </w:pPr>
    <w:rPr>
      <w:rFonts w:eastAsiaTheme="minorHAnsi"/>
      <w:i/>
      <w:iCs/>
      <w:color w:val="44546A" w:themeColor="text2"/>
      <w:sz w:val="18"/>
      <w:szCs w:val="18"/>
    </w:rPr>
  </w:style>
  <w:style w:type="paragraph" w:styleId="Header">
    <w:name w:val="header"/>
    <w:basedOn w:val="Normal"/>
    <w:link w:val="HeaderChar"/>
    <w:uiPriority w:val="99"/>
    <w:unhideWhenUsed/>
    <w:rsid w:val="00B61B6E"/>
    <w:pPr>
      <w:tabs>
        <w:tab w:val="center" w:pos="4513"/>
        <w:tab w:val="right" w:pos="9026"/>
      </w:tabs>
    </w:pPr>
  </w:style>
  <w:style w:type="character" w:customStyle="1" w:styleId="HeaderChar">
    <w:name w:val="Header Char"/>
    <w:basedOn w:val="DefaultParagraphFont"/>
    <w:link w:val="Header"/>
    <w:uiPriority w:val="99"/>
    <w:rsid w:val="00B61B6E"/>
    <w:rPr>
      <w:rFonts w:eastAsiaTheme="minorEastAsia"/>
    </w:rPr>
  </w:style>
  <w:style w:type="paragraph" w:styleId="NormalWeb">
    <w:name w:val="Normal (Web)"/>
    <w:basedOn w:val="Normal"/>
    <w:uiPriority w:val="99"/>
    <w:unhideWhenUsed/>
    <w:rsid w:val="00507500"/>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F674F"/>
    <w:rPr>
      <w:color w:val="0563C1" w:themeColor="hyperlink"/>
      <w:u w:val="single"/>
    </w:rPr>
  </w:style>
  <w:style w:type="character" w:styleId="UnresolvedMention">
    <w:name w:val="Unresolved Mention"/>
    <w:basedOn w:val="DefaultParagraphFont"/>
    <w:uiPriority w:val="99"/>
    <w:semiHidden/>
    <w:unhideWhenUsed/>
    <w:rsid w:val="009F6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4089">
      <w:bodyDiv w:val="1"/>
      <w:marLeft w:val="0"/>
      <w:marRight w:val="0"/>
      <w:marTop w:val="0"/>
      <w:marBottom w:val="0"/>
      <w:divBdr>
        <w:top w:val="none" w:sz="0" w:space="0" w:color="auto"/>
        <w:left w:val="none" w:sz="0" w:space="0" w:color="auto"/>
        <w:bottom w:val="none" w:sz="0" w:space="0" w:color="auto"/>
        <w:right w:val="none" w:sz="0" w:space="0" w:color="auto"/>
      </w:divBdr>
      <w:divsChild>
        <w:div w:id="1341814405">
          <w:marLeft w:val="0"/>
          <w:marRight w:val="0"/>
          <w:marTop w:val="0"/>
          <w:marBottom w:val="0"/>
          <w:divBdr>
            <w:top w:val="none" w:sz="0" w:space="0" w:color="auto"/>
            <w:left w:val="none" w:sz="0" w:space="0" w:color="auto"/>
            <w:bottom w:val="none" w:sz="0" w:space="0" w:color="auto"/>
            <w:right w:val="none" w:sz="0" w:space="0" w:color="auto"/>
          </w:divBdr>
          <w:divsChild>
            <w:div w:id="492071195">
              <w:marLeft w:val="0"/>
              <w:marRight w:val="0"/>
              <w:marTop w:val="0"/>
              <w:marBottom w:val="0"/>
              <w:divBdr>
                <w:top w:val="none" w:sz="0" w:space="0" w:color="auto"/>
                <w:left w:val="none" w:sz="0" w:space="0" w:color="auto"/>
                <w:bottom w:val="none" w:sz="0" w:space="0" w:color="auto"/>
                <w:right w:val="none" w:sz="0" w:space="0" w:color="auto"/>
              </w:divBdr>
              <w:divsChild>
                <w:div w:id="1075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3351">
      <w:bodyDiv w:val="1"/>
      <w:marLeft w:val="0"/>
      <w:marRight w:val="0"/>
      <w:marTop w:val="0"/>
      <w:marBottom w:val="0"/>
      <w:divBdr>
        <w:top w:val="none" w:sz="0" w:space="0" w:color="auto"/>
        <w:left w:val="none" w:sz="0" w:space="0" w:color="auto"/>
        <w:bottom w:val="none" w:sz="0" w:space="0" w:color="auto"/>
        <w:right w:val="none" w:sz="0" w:space="0" w:color="auto"/>
      </w:divBdr>
      <w:divsChild>
        <w:div w:id="17586469">
          <w:marLeft w:val="0"/>
          <w:marRight w:val="0"/>
          <w:marTop w:val="0"/>
          <w:marBottom w:val="0"/>
          <w:divBdr>
            <w:top w:val="none" w:sz="0" w:space="0" w:color="auto"/>
            <w:left w:val="none" w:sz="0" w:space="0" w:color="auto"/>
            <w:bottom w:val="none" w:sz="0" w:space="0" w:color="auto"/>
            <w:right w:val="none" w:sz="0" w:space="0" w:color="auto"/>
          </w:divBdr>
          <w:divsChild>
            <w:div w:id="1328946308">
              <w:marLeft w:val="0"/>
              <w:marRight w:val="0"/>
              <w:marTop w:val="0"/>
              <w:marBottom w:val="0"/>
              <w:divBdr>
                <w:top w:val="none" w:sz="0" w:space="0" w:color="auto"/>
                <w:left w:val="none" w:sz="0" w:space="0" w:color="auto"/>
                <w:bottom w:val="none" w:sz="0" w:space="0" w:color="auto"/>
                <w:right w:val="none" w:sz="0" w:space="0" w:color="auto"/>
              </w:divBdr>
              <w:divsChild>
                <w:div w:id="16017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5251">
      <w:bodyDiv w:val="1"/>
      <w:marLeft w:val="0"/>
      <w:marRight w:val="0"/>
      <w:marTop w:val="0"/>
      <w:marBottom w:val="0"/>
      <w:divBdr>
        <w:top w:val="none" w:sz="0" w:space="0" w:color="auto"/>
        <w:left w:val="none" w:sz="0" w:space="0" w:color="auto"/>
        <w:bottom w:val="none" w:sz="0" w:space="0" w:color="auto"/>
        <w:right w:val="none" w:sz="0" w:space="0" w:color="auto"/>
      </w:divBdr>
      <w:divsChild>
        <w:div w:id="1666477144">
          <w:marLeft w:val="0"/>
          <w:marRight w:val="0"/>
          <w:marTop w:val="0"/>
          <w:marBottom w:val="0"/>
          <w:divBdr>
            <w:top w:val="none" w:sz="0" w:space="0" w:color="auto"/>
            <w:left w:val="none" w:sz="0" w:space="0" w:color="auto"/>
            <w:bottom w:val="none" w:sz="0" w:space="0" w:color="auto"/>
            <w:right w:val="none" w:sz="0" w:space="0" w:color="auto"/>
          </w:divBdr>
          <w:divsChild>
            <w:div w:id="1910379961">
              <w:marLeft w:val="0"/>
              <w:marRight w:val="0"/>
              <w:marTop w:val="0"/>
              <w:marBottom w:val="0"/>
              <w:divBdr>
                <w:top w:val="none" w:sz="0" w:space="0" w:color="auto"/>
                <w:left w:val="none" w:sz="0" w:space="0" w:color="auto"/>
                <w:bottom w:val="none" w:sz="0" w:space="0" w:color="auto"/>
                <w:right w:val="none" w:sz="0" w:space="0" w:color="auto"/>
              </w:divBdr>
              <w:divsChild>
                <w:div w:id="61421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12706">
      <w:bodyDiv w:val="1"/>
      <w:marLeft w:val="0"/>
      <w:marRight w:val="0"/>
      <w:marTop w:val="0"/>
      <w:marBottom w:val="0"/>
      <w:divBdr>
        <w:top w:val="none" w:sz="0" w:space="0" w:color="auto"/>
        <w:left w:val="none" w:sz="0" w:space="0" w:color="auto"/>
        <w:bottom w:val="none" w:sz="0" w:space="0" w:color="auto"/>
        <w:right w:val="none" w:sz="0" w:space="0" w:color="auto"/>
      </w:divBdr>
      <w:divsChild>
        <w:div w:id="861940559">
          <w:marLeft w:val="0"/>
          <w:marRight w:val="0"/>
          <w:marTop w:val="0"/>
          <w:marBottom w:val="0"/>
          <w:divBdr>
            <w:top w:val="none" w:sz="0" w:space="0" w:color="auto"/>
            <w:left w:val="none" w:sz="0" w:space="0" w:color="auto"/>
            <w:bottom w:val="none" w:sz="0" w:space="0" w:color="auto"/>
            <w:right w:val="none" w:sz="0" w:space="0" w:color="auto"/>
          </w:divBdr>
          <w:divsChild>
            <w:div w:id="2118525529">
              <w:marLeft w:val="0"/>
              <w:marRight w:val="0"/>
              <w:marTop w:val="0"/>
              <w:marBottom w:val="0"/>
              <w:divBdr>
                <w:top w:val="none" w:sz="0" w:space="0" w:color="auto"/>
                <w:left w:val="none" w:sz="0" w:space="0" w:color="auto"/>
                <w:bottom w:val="none" w:sz="0" w:space="0" w:color="auto"/>
                <w:right w:val="none" w:sz="0" w:space="0" w:color="auto"/>
              </w:divBdr>
              <w:divsChild>
                <w:div w:id="4190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50912">
      <w:bodyDiv w:val="1"/>
      <w:marLeft w:val="0"/>
      <w:marRight w:val="0"/>
      <w:marTop w:val="0"/>
      <w:marBottom w:val="0"/>
      <w:divBdr>
        <w:top w:val="none" w:sz="0" w:space="0" w:color="auto"/>
        <w:left w:val="none" w:sz="0" w:space="0" w:color="auto"/>
        <w:bottom w:val="none" w:sz="0" w:space="0" w:color="auto"/>
        <w:right w:val="none" w:sz="0" w:space="0" w:color="auto"/>
      </w:divBdr>
      <w:divsChild>
        <w:div w:id="1301233442">
          <w:marLeft w:val="0"/>
          <w:marRight w:val="0"/>
          <w:marTop w:val="0"/>
          <w:marBottom w:val="0"/>
          <w:divBdr>
            <w:top w:val="none" w:sz="0" w:space="0" w:color="auto"/>
            <w:left w:val="none" w:sz="0" w:space="0" w:color="auto"/>
            <w:bottom w:val="none" w:sz="0" w:space="0" w:color="auto"/>
            <w:right w:val="none" w:sz="0" w:space="0" w:color="auto"/>
          </w:divBdr>
          <w:divsChild>
            <w:div w:id="196084495">
              <w:marLeft w:val="0"/>
              <w:marRight w:val="0"/>
              <w:marTop w:val="0"/>
              <w:marBottom w:val="0"/>
              <w:divBdr>
                <w:top w:val="none" w:sz="0" w:space="0" w:color="auto"/>
                <w:left w:val="none" w:sz="0" w:space="0" w:color="auto"/>
                <w:bottom w:val="none" w:sz="0" w:space="0" w:color="auto"/>
                <w:right w:val="none" w:sz="0" w:space="0" w:color="auto"/>
              </w:divBdr>
              <w:divsChild>
                <w:div w:id="189261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5854">
      <w:bodyDiv w:val="1"/>
      <w:marLeft w:val="0"/>
      <w:marRight w:val="0"/>
      <w:marTop w:val="0"/>
      <w:marBottom w:val="0"/>
      <w:divBdr>
        <w:top w:val="none" w:sz="0" w:space="0" w:color="auto"/>
        <w:left w:val="none" w:sz="0" w:space="0" w:color="auto"/>
        <w:bottom w:val="none" w:sz="0" w:space="0" w:color="auto"/>
        <w:right w:val="none" w:sz="0" w:space="0" w:color="auto"/>
      </w:divBdr>
      <w:divsChild>
        <w:div w:id="1588997687">
          <w:marLeft w:val="0"/>
          <w:marRight w:val="0"/>
          <w:marTop w:val="0"/>
          <w:marBottom w:val="0"/>
          <w:divBdr>
            <w:top w:val="none" w:sz="0" w:space="0" w:color="auto"/>
            <w:left w:val="none" w:sz="0" w:space="0" w:color="auto"/>
            <w:bottom w:val="none" w:sz="0" w:space="0" w:color="auto"/>
            <w:right w:val="none" w:sz="0" w:space="0" w:color="auto"/>
          </w:divBdr>
          <w:divsChild>
            <w:div w:id="286283638">
              <w:marLeft w:val="0"/>
              <w:marRight w:val="0"/>
              <w:marTop w:val="0"/>
              <w:marBottom w:val="0"/>
              <w:divBdr>
                <w:top w:val="none" w:sz="0" w:space="0" w:color="auto"/>
                <w:left w:val="none" w:sz="0" w:space="0" w:color="auto"/>
                <w:bottom w:val="none" w:sz="0" w:space="0" w:color="auto"/>
                <w:right w:val="none" w:sz="0" w:space="0" w:color="auto"/>
              </w:divBdr>
              <w:divsChild>
                <w:div w:id="15931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5207">
      <w:bodyDiv w:val="1"/>
      <w:marLeft w:val="0"/>
      <w:marRight w:val="0"/>
      <w:marTop w:val="0"/>
      <w:marBottom w:val="0"/>
      <w:divBdr>
        <w:top w:val="none" w:sz="0" w:space="0" w:color="auto"/>
        <w:left w:val="none" w:sz="0" w:space="0" w:color="auto"/>
        <w:bottom w:val="none" w:sz="0" w:space="0" w:color="auto"/>
        <w:right w:val="none" w:sz="0" w:space="0" w:color="auto"/>
      </w:divBdr>
      <w:divsChild>
        <w:div w:id="2081363964">
          <w:marLeft w:val="0"/>
          <w:marRight w:val="0"/>
          <w:marTop w:val="0"/>
          <w:marBottom w:val="0"/>
          <w:divBdr>
            <w:top w:val="none" w:sz="0" w:space="0" w:color="auto"/>
            <w:left w:val="none" w:sz="0" w:space="0" w:color="auto"/>
            <w:bottom w:val="none" w:sz="0" w:space="0" w:color="auto"/>
            <w:right w:val="none" w:sz="0" w:space="0" w:color="auto"/>
          </w:divBdr>
          <w:divsChild>
            <w:div w:id="1469467630">
              <w:marLeft w:val="0"/>
              <w:marRight w:val="0"/>
              <w:marTop w:val="0"/>
              <w:marBottom w:val="0"/>
              <w:divBdr>
                <w:top w:val="none" w:sz="0" w:space="0" w:color="auto"/>
                <w:left w:val="none" w:sz="0" w:space="0" w:color="auto"/>
                <w:bottom w:val="none" w:sz="0" w:space="0" w:color="auto"/>
                <w:right w:val="none" w:sz="0" w:space="0" w:color="auto"/>
              </w:divBdr>
              <w:divsChild>
                <w:div w:id="101515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78129">
      <w:bodyDiv w:val="1"/>
      <w:marLeft w:val="0"/>
      <w:marRight w:val="0"/>
      <w:marTop w:val="0"/>
      <w:marBottom w:val="0"/>
      <w:divBdr>
        <w:top w:val="none" w:sz="0" w:space="0" w:color="auto"/>
        <w:left w:val="none" w:sz="0" w:space="0" w:color="auto"/>
        <w:bottom w:val="none" w:sz="0" w:space="0" w:color="auto"/>
        <w:right w:val="none" w:sz="0" w:space="0" w:color="auto"/>
      </w:divBdr>
      <w:divsChild>
        <w:div w:id="117603171">
          <w:marLeft w:val="0"/>
          <w:marRight w:val="0"/>
          <w:marTop w:val="0"/>
          <w:marBottom w:val="0"/>
          <w:divBdr>
            <w:top w:val="none" w:sz="0" w:space="0" w:color="auto"/>
            <w:left w:val="none" w:sz="0" w:space="0" w:color="auto"/>
            <w:bottom w:val="none" w:sz="0" w:space="0" w:color="auto"/>
            <w:right w:val="none" w:sz="0" w:space="0" w:color="auto"/>
          </w:divBdr>
          <w:divsChild>
            <w:div w:id="2044548255">
              <w:marLeft w:val="0"/>
              <w:marRight w:val="0"/>
              <w:marTop w:val="0"/>
              <w:marBottom w:val="0"/>
              <w:divBdr>
                <w:top w:val="none" w:sz="0" w:space="0" w:color="auto"/>
                <w:left w:val="none" w:sz="0" w:space="0" w:color="auto"/>
                <w:bottom w:val="none" w:sz="0" w:space="0" w:color="auto"/>
                <w:right w:val="none" w:sz="0" w:space="0" w:color="auto"/>
              </w:divBdr>
              <w:divsChild>
                <w:div w:id="14910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89656">
      <w:bodyDiv w:val="1"/>
      <w:marLeft w:val="0"/>
      <w:marRight w:val="0"/>
      <w:marTop w:val="0"/>
      <w:marBottom w:val="0"/>
      <w:divBdr>
        <w:top w:val="none" w:sz="0" w:space="0" w:color="auto"/>
        <w:left w:val="none" w:sz="0" w:space="0" w:color="auto"/>
        <w:bottom w:val="none" w:sz="0" w:space="0" w:color="auto"/>
        <w:right w:val="none" w:sz="0" w:space="0" w:color="auto"/>
      </w:divBdr>
      <w:divsChild>
        <w:div w:id="2098281464">
          <w:marLeft w:val="0"/>
          <w:marRight w:val="0"/>
          <w:marTop w:val="0"/>
          <w:marBottom w:val="0"/>
          <w:divBdr>
            <w:top w:val="none" w:sz="0" w:space="0" w:color="auto"/>
            <w:left w:val="none" w:sz="0" w:space="0" w:color="auto"/>
            <w:bottom w:val="none" w:sz="0" w:space="0" w:color="auto"/>
            <w:right w:val="none" w:sz="0" w:space="0" w:color="auto"/>
          </w:divBdr>
          <w:divsChild>
            <w:div w:id="1981617153">
              <w:marLeft w:val="0"/>
              <w:marRight w:val="0"/>
              <w:marTop w:val="0"/>
              <w:marBottom w:val="0"/>
              <w:divBdr>
                <w:top w:val="none" w:sz="0" w:space="0" w:color="auto"/>
                <w:left w:val="none" w:sz="0" w:space="0" w:color="auto"/>
                <w:bottom w:val="none" w:sz="0" w:space="0" w:color="auto"/>
                <w:right w:val="none" w:sz="0" w:space="0" w:color="auto"/>
              </w:divBdr>
              <w:divsChild>
                <w:div w:id="12678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363036">
      <w:bodyDiv w:val="1"/>
      <w:marLeft w:val="0"/>
      <w:marRight w:val="0"/>
      <w:marTop w:val="0"/>
      <w:marBottom w:val="0"/>
      <w:divBdr>
        <w:top w:val="none" w:sz="0" w:space="0" w:color="auto"/>
        <w:left w:val="none" w:sz="0" w:space="0" w:color="auto"/>
        <w:bottom w:val="none" w:sz="0" w:space="0" w:color="auto"/>
        <w:right w:val="none" w:sz="0" w:space="0" w:color="auto"/>
      </w:divBdr>
      <w:divsChild>
        <w:div w:id="445849580">
          <w:marLeft w:val="0"/>
          <w:marRight w:val="0"/>
          <w:marTop w:val="0"/>
          <w:marBottom w:val="0"/>
          <w:divBdr>
            <w:top w:val="none" w:sz="0" w:space="0" w:color="auto"/>
            <w:left w:val="none" w:sz="0" w:space="0" w:color="auto"/>
            <w:bottom w:val="none" w:sz="0" w:space="0" w:color="auto"/>
            <w:right w:val="none" w:sz="0" w:space="0" w:color="auto"/>
          </w:divBdr>
          <w:divsChild>
            <w:div w:id="1602447014">
              <w:marLeft w:val="0"/>
              <w:marRight w:val="0"/>
              <w:marTop w:val="0"/>
              <w:marBottom w:val="0"/>
              <w:divBdr>
                <w:top w:val="none" w:sz="0" w:space="0" w:color="auto"/>
                <w:left w:val="none" w:sz="0" w:space="0" w:color="auto"/>
                <w:bottom w:val="none" w:sz="0" w:space="0" w:color="auto"/>
                <w:right w:val="none" w:sz="0" w:space="0" w:color="auto"/>
              </w:divBdr>
              <w:divsChild>
                <w:div w:id="7273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84190">
      <w:bodyDiv w:val="1"/>
      <w:marLeft w:val="0"/>
      <w:marRight w:val="0"/>
      <w:marTop w:val="0"/>
      <w:marBottom w:val="0"/>
      <w:divBdr>
        <w:top w:val="none" w:sz="0" w:space="0" w:color="auto"/>
        <w:left w:val="none" w:sz="0" w:space="0" w:color="auto"/>
        <w:bottom w:val="none" w:sz="0" w:space="0" w:color="auto"/>
        <w:right w:val="none" w:sz="0" w:space="0" w:color="auto"/>
      </w:divBdr>
      <w:divsChild>
        <w:div w:id="1219046531">
          <w:marLeft w:val="0"/>
          <w:marRight w:val="0"/>
          <w:marTop w:val="0"/>
          <w:marBottom w:val="0"/>
          <w:divBdr>
            <w:top w:val="none" w:sz="0" w:space="0" w:color="auto"/>
            <w:left w:val="none" w:sz="0" w:space="0" w:color="auto"/>
            <w:bottom w:val="none" w:sz="0" w:space="0" w:color="auto"/>
            <w:right w:val="none" w:sz="0" w:space="0" w:color="auto"/>
          </w:divBdr>
          <w:divsChild>
            <w:div w:id="24797436">
              <w:marLeft w:val="0"/>
              <w:marRight w:val="0"/>
              <w:marTop w:val="0"/>
              <w:marBottom w:val="0"/>
              <w:divBdr>
                <w:top w:val="none" w:sz="0" w:space="0" w:color="auto"/>
                <w:left w:val="none" w:sz="0" w:space="0" w:color="auto"/>
                <w:bottom w:val="none" w:sz="0" w:space="0" w:color="auto"/>
                <w:right w:val="none" w:sz="0" w:space="0" w:color="auto"/>
              </w:divBdr>
              <w:divsChild>
                <w:div w:id="9404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8578">
      <w:bodyDiv w:val="1"/>
      <w:marLeft w:val="0"/>
      <w:marRight w:val="0"/>
      <w:marTop w:val="0"/>
      <w:marBottom w:val="0"/>
      <w:divBdr>
        <w:top w:val="none" w:sz="0" w:space="0" w:color="auto"/>
        <w:left w:val="none" w:sz="0" w:space="0" w:color="auto"/>
        <w:bottom w:val="none" w:sz="0" w:space="0" w:color="auto"/>
        <w:right w:val="none" w:sz="0" w:space="0" w:color="auto"/>
      </w:divBdr>
      <w:divsChild>
        <w:div w:id="159397690">
          <w:marLeft w:val="0"/>
          <w:marRight w:val="0"/>
          <w:marTop w:val="0"/>
          <w:marBottom w:val="0"/>
          <w:divBdr>
            <w:top w:val="none" w:sz="0" w:space="0" w:color="auto"/>
            <w:left w:val="none" w:sz="0" w:space="0" w:color="auto"/>
            <w:bottom w:val="none" w:sz="0" w:space="0" w:color="auto"/>
            <w:right w:val="none" w:sz="0" w:space="0" w:color="auto"/>
          </w:divBdr>
          <w:divsChild>
            <w:div w:id="2084834602">
              <w:marLeft w:val="0"/>
              <w:marRight w:val="0"/>
              <w:marTop w:val="0"/>
              <w:marBottom w:val="0"/>
              <w:divBdr>
                <w:top w:val="none" w:sz="0" w:space="0" w:color="auto"/>
                <w:left w:val="none" w:sz="0" w:space="0" w:color="auto"/>
                <w:bottom w:val="none" w:sz="0" w:space="0" w:color="auto"/>
                <w:right w:val="none" w:sz="0" w:space="0" w:color="auto"/>
              </w:divBdr>
              <w:divsChild>
                <w:div w:id="148223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84459">
      <w:bodyDiv w:val="1"/>
      <w:marLeft w:val="0"/>
      <w:marRight w:val="0"/>
      <w:marTop w:val="0"/>
      <w:marBottom w:val="0"/>
      <w:divBdr>
        <w:top w:val="none" w:sz="0" w:space="0" w:color="auto"/>
        <w:left w:val="none" w:sz="0" w:space="0" w:color="auto"/>
        <w:bottom w:val="none" w:sz="0" w:space="0" w:color="auto"/>
        <w:right w:val="none" w:sz="0" w:space="0" w:color="auto"/>
      </w:divBdr>
    </w:div>
    <w:div w:id="1056972774">
      <w:bodyDiv w:val="1"/>
      <w:marLeft w:val="0"/>
      <w:marRight w:val="0"/>
      <w:marTop w:val="0"/>
      <w:marBottom w:val="0"/>
      <w:divBdr>
        <w:top w:val="none" w:sz="0" w:space="0" w:color="auto"/>
        <w:left w:val="none" w:sz="0" w:space="0" w:color="auto"/>
        <w:bottom w:val="none" w:sz="0" w:space="0" w:color="auto"/>
        <w:right w:val="none" w:sz="0" w:space="0" w:color="auto"/>
      </w:divBdr>
      <w:divsChild>
        <w:div w:id="524825535">
          <w:marLeft w:val="0"/>
          <w:marRight w:val="0"/>
          <w:marTop w:val="0"/>
          <w:marBottom w:val="0"/>
          <w:divBdr>
            <w:top w:val="none" w:sz="0" w:space="0" w:color="auto"/>
            <w:left w:val="none" w:sz="0" w:space="0" w:color="auto"/>
            <w:bottom w:val="none" w:sz="0" w:space="0" w:color="auto"/>
            <w:right w:val="none" w:sz="0" w:space="0" w:color="auto"/>
          </w:divBdr>
          <w:divsChild>
            <w:div w:id="1517576049">
              <w:marLeft w:val="0"/>
              <w:marRight w:val="0"/>
              <w:marTop w:val="0"/>
              <w:marBottom w:val="0"/>
              <w:divBdr>
                <w:top w:val="none" w:sz="0" w:space="0" w:color="auto"/>
                <w:left w:val="none" w:sz="0" w:space="0" w:color="auto"/>
                <w:bottom w:val="none" w:sz="0" w:space="0" w:color="auto"/>
                <w:right w:val="none" w:sz="0" w:space="0" w:color="auto"/>
              </w:divBdr>
              <w:divsChild>
                <w:div w:id="12531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38618">
      <w:bodyDiv w:val="1"/>
      <w:marLeft w:val="0"/>
      <w:marRight w:val="0"/>
      <w:marTop w:val="0"/>
      <w:marBottom w:val="0"/>
      <w:divBdr>
        <w:top w:val="none" w:sz="0" w:space="0" w:color="auto"/>
        <w:left w:val="none" w:sz="0" w:space="0" w:color="auto"/>
        <w:bottom w:val="none" w:sz="0" w:space="0" w:color="auto"/>
        <w:right w:val="none" w:sz="0" w:space="0" w:color="auto"/>
      </w:divBdr>
      <w:divsChild>
        <w:div w:id="655960085">
          <w:marLeft w:val="0"/>
          <w:marRight w:val="0"/>
          <w:marTop w:val="0"/>
          <w:marBottom w:val="0"/>
          <w:divBdr>
            <w:top w:val="none" w:sz="0" w:space="0" w:color="auto"/>
            <w:left w:val="none" w:sz="0" w:space="0" w:color="auto"/>
            <w:bottom w:val="none" w:sz="0" w:space="0" w:color="auto"/>
            <w:right w:val="none" w:sz="0" w:space="0" w:color="auto"/>
          </w:divBdr>
          <w:divsChild>
            <w:div w:id="773937666">
              <w:marLeft w:val="0"/>
              <w:marRight w:val="0"/>
              <w:marTop w:val="0"/>
              <w:marBottom w:val="0"/>
              <w:divBdr>
                <w:top w:val="none" w:sz="0" w:space="0" w:color="auto"/>
                <w:left w:val="none" w:sz="0" w:space="0" w:color="auto"/>
                <w:bottom w:val="none" w:sz="0" w:space="0" w:color="auto"/>
                <w:right w:val="none" w:sz="0" w:space="0" w:color="auto"/>
              </w:divBdr>
              <w:divsChild>
                <w:div w:id="9454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09390">
      <w:bodyDiv w:val="1"/>
      <w:marLeft w:val="0"/>
      <w:marRight w:val="0"/>
      <w:marTop w:val="0"/>
      <w:marBottom w:val="0"/>
      <w:divBdr>
        <w:top w:val="none" w:sz="0" w:space="0" w:color="auto"/>
        <w:left w:val="none" w:sz="0" w:space="0" w:color="auto"/>
        <w:bottom w:val="none" w:sz="0" w:space="0" w:color="auto"/>
        <w:right w:val="none" w:sz="0" w:space="0" w:color="auto"/>
      </w:divBdr>
      <w:divsChild>
        <w:div w:id="1409613982">
          <w:marLeft w:val="0"/>
          <w:marRight w:val="0"/>
          <w:marTop w:val="0"/>
          <w:marBottom w:val="0"/>
          <w:divBdr>
            <w:top w:val="none" w:sz="0" w:space="0" w:color="auto"/>
            <w:left w:val="none" w:sz="0" w:space="0" w:color="auto"/>
            <w:bottom w:val="none" w:sz="0" w:space="0" w:color="auto"/>
            <w:right w:val="none" w:sz="0" w:space="0" w:color="auto"/>
          </w:divBdr>
          <w:divsChild>
            <w:div w:id="761681575">
              <w:marLeft w:val="0"/>
              <w:marRight w:val="0"/>
              <w:marTop w:val="0"/>
              <w:marBottom w:val="0"/>
              <w:divBdr>
                <w:top w:val="none" w:sz="0" w:space="0" w:color="auto"/>
                <w:left w:val="none" w:sz="0" w:space="0" w:color="auto"/>
                <w:bottom w:val="none" w:sz="0" w:space="0" w:color="auto"/>
                <w:right w:val="none" w:sz="0" w:space="0" w:color="auto"/>
              </w:divBdr>
              <w:divsChild>
                <w:div w:id="10521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83009">
      <w:bodyDiv w:val="1"/>
      <w:marLeft w:val="0"/>
      <w:marRight w:val="0"/>
      <w:marTop w:val="0"/>
      <w:marBottom w:val="0"/>
      <w:divBdr>
        <w:top w:val="none" w:sz="0" w:space="0" w:color="auto"/>
        <w:left w:val="none" w:sz="0" w:space="0" w:color="auto"/>
        <w:bottom w:val="none" w:sz="0" w:space="0" w:color="auto"/>
        <w:right w:val="none" w:sz="0" w:space="0" w:color="auto"/>
      </w:divBdr>
      <w:divsChild>
        <w:div w:id="355694292">
          <w:marLeft w:val="0"/>
          <w:marRight w:val="0"/>
          <w:marTop w:val="0"/>
          <w:marBottom w:val="0"/>
          <w:divBdr>
            <w:top w:val="none" w:sz="0" w:space="0" w:color="auto"/>
            <w:left w:val="none" w:sz="0" w:space="0" w:color="auto"/>
            <w:bottom w:val="none" w:sz="0" w:space="0" w:color="auto"/>
            <w:right w:val="none" w:sz="0" w:space="0" w:color="auto"/>
          </w:divBdr>
          <w:divsChild>
            <w:div w:id="186648477">
              <w:marLeft w:val="0"/>
              <w:marRight w:val="0"/>
              <w:marTop w:val="0"/>
              <w:marBottom w:val="0"/>
              <w:divBdr>
                <w:top w:val="none" w:sz="0" w:space="0" w:color="auto"/>
                <w:left w:val="none" w:sz="0" w:space="0" w:color="auto"/>
                <w:bottom w:val="none" w:sz="0" w:space="0" w:color="auto"/>
                <w:right w:val="none" w:sz="0" w:space="0" w:color="auto"/>
              </w:divBdr>
              <w:divsChild>
                <w:div w:id="4109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0159">
      <w:bodyDiv w:val="1"/>
      <w:marLeft w:val="0"/>
      <w:marRight w:val="0"/>
      <w:marTop w:val="0"/>
      <w:marBottom w:val="0"/>
      <w:divBdr>
        <w:top w:val="none" w:sz="0" w:space="0" w:color="auto"/>
        <w:left w:val="none" w:sz="0" w:space="0" w:color="auto"/>
        <w:bottom w:val="none" w:sz="0" w:space="0" w:color="auto"/>
        <w:right w:val="none" w:sz="0" w:space="0" w:color="auto"/>
      </w:divBdr>
      <w:divsChild>
        <w:div w:id="1909875364">
          <w:marLeft w:val="0"/>
          <w:marRight w:val="0"/>
          <w:marTop w:val="0"/>
          <w:marBottom w:val="0"/>
          <w:divBdr>
            <w:top w:val="none" w:sz="0" w:space="0" w:color="auto"/>
            <w:left w:val="none" w:sz="0" w:space="0" w:color="auto"/>
            <w:bottom w:val="none" w:sz="0" w:space="0" w:color="auto"/>
            <w:right w:val="none" w:sz="0" w:space="0" w:color="auto"/>
          </w:divBdr>
          <w:divsChild>
            <w:div w:id="1647582653">
              <w:marLeft w:val="0"/>
              <w:marRight w:val="0"/>
              <w:marTop w:val="0"/>
              <w:marBottom w:val="0"/>
              <w:divBdr>
                <w:top w:val="none" w:sz="0" w:space="0" w:color="auto"/>
                <w:left w:val="none" w:sz="0" w:space="0" w:color="auto"/>
                <w:bottom w:val="none" w:sz="0" w:space="0" w:color="auto"/>
                <w:right w:val="none" w:sz="0" w:space="0" w:color="auto"/>
              </w:divBdr>
              <w:divsChild>
                <w:div w:id="19946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4178">
      <w:bodyDiv w:val="1"/>
      <w:marLeft w:val="0"/>
      <w:marRight w:val="0"/>
      <w:marTop w:val="0"/>
      <w:marBottom w:val="0"/>
      <w:divBdr>
        <w:top w:val="none" w:sz="0" w:space="0" w:color="auto"/>
        <w:left w:val="none" w:sz="0" w:space="0" w:color="auto"/>
        <w:bottom w:val="none" w:sz="0" w:space="0" w:color="auto"/>
        <w:right w:val="none" w:sz="0" w:space="0" w:color="auto"/>
      </w:divBdr>
      <w:divsChild>
        <w:div w:id="1024988490">
          <w:marLeft w:val="0"/>
          <w:marRight w:val="0"/>
          <w:marTop w:val="0"/>
          <w:marBottom w:val="0"/>
          <w:divBdr>
            <w:top w:val="none" w:sz="0" w:space="0" w:color="auto"/>
            <w:left w:val="none" w:sz="0" w:space="0" w:color="auto"/>
            <w:bottom w:val="none" w:sz="0" w:space="0" w:color="auto"/>
            <w:right w:val="none" w:sz="0" w:space="0" w:color="auto"/>
          </w:divBdr>
          <w:divsChild>
            <w:div w:id="1852642440">
              <w:marLeft w:val="0"/>
              <w:marRight w:val="0"/>
              <w:marTop w:val="0"/>
              <w:marBottom w:val="0"/>
              <w:divBdr>
                <w:top w:val="none" w:sz="0" w:space="0" w:color="auto"/>
                <w:left w:val="none" w:sz="0" w:space="0" w:color="auto"/>
                <w:bottom w:val="none" w:sz="0" w:space="0" w:color="auto"/>
                <w:right w:val="none" w:sz="0" w:space="0" w:color="auto"/>
              </w:divBdr>
              <w:divsChild>
                <w:div w:id="8432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5037">
      <w:bodyDiv w:val="1"/>
      <w:marLeft w:val="0"/>
      <w:marRight w:val="0"/>
      <w:marTop w:val="0"/>
      <w:marBottom w:val="0"/>
      <w:divBdr>
        <w:top w:val="none" w:sz="0" w:space="0" w:color="auto"/>
        <w:left w:val="none" w:sz="0" w:space="0" w:color="auto"/>
        <w:bottom w:val="none" w:sz="0" w:space="0" w:color="auto"/>
        <w:right w:val="none" w:sz="0" w:space="0" w:color="auto"/>
      </w:divBdr>
      <w:divsChild>
        <w:div w:id="1660957545">
          <w:marLeft w:val="0"/>
          <w:marRight w:val="0"/>
          <w:marTop w:val="0"/>
          <w:marBottom w:val="0"/>
          <w:divBdr>
            <w:top w:val="none" w:sz="0" w:space="0" w:color="auto"/>
            <w:left w:val="none" w:sz="0" w:space="0" w:color="auto"/>
            <w:bottom w:val="none" w:sz="0" w:space="0" w:color="auto"/>
            <w:right w:val="none" w:sz="0" w:space="0" w:color="auto"/>
          </w:divBdr>
          <w:divsChild>
            <w:div w:id="1232036927">
              <w:marLeft w:val="0"/>
              <w:marRight w:val="0"/>
              <w:marTop w:val="0"/>
              <w:marBottom w:val="0"/>
              <w:divBdr>
                <w:top w:val="none" w:sz="0" w:space="0" w:color="auto"/>
                <w:left w:val="none" w:sz="0" w:space="0" w:color="auto"/>
                <w:bottom w:val="none" w:sz="0" w:space="0" w:color="auto"/>
                <w:right w:val="none" w:sz="0" w:space="0" w:color="auto"/>
              </w:divBdr>
              <w:divsChild>
                <w:div w:id="4424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34468">
      <w:bodyDiv w:val="1"/>
      <w:marLeft w:val="0"/>
      <w:marRight w:val="0"/>
      <w:marTop w:val="0"/>
      <w:marBottom w:val="0"/>
      <w:divBdr>
        <w:top w:val="none" w:sz="0" w:space="0" w:color="auto"/>
        <w:left w:val="none" w:sz="0" w:space="0" w:color="auto"/>
        <w:bottom w:val="none" w:sz="0" w:space="0" w:color="auto"/>
        <w:right w:val="none" w:sz="0" w:space="0" w:color="auto"/>
      </w:divBdr>
      <w:divsChild>
        <w:div w:id="1949501657">
          <w:marLeft w:val="0"/>
          <w:marRight w:val="0"/>
          <w:marTop w:val="0"/>
          <w:marBottom w:val="0"/>
          <w:divBdr>
            <w:top w:val="none" w:sz="0" w:space="0" w:color="auto"/>
            <w:left w:val="none" w:sz="0" w:space="0" w:color="auto"/>
            <w:bottom w:val="none" w:sz="0" w:space="0" w:color="auto"/>
            <w:right w:val="none" w:sz="0" w:space="0" w:color="auto"/>
          </w:divBdr>
          <w:divsChild>
            <w:div w:id="576016816">
              <w:marLeft w:val="0"/>
              <w:marRight w:val="0"/>
              <w:marTop w:val="0"/>
              <w:marBottom w:val="0"/>
              <w:divBdr>
                <w:top w:val="none" w:sz="0" w:space="0" w:color="auto"/>
                <w:left w:val="none" w:sz="0" w:space="0" w:color="auto"/>
                <w:bottom w:val="none" w:sz="0" w:space="0" w:color="auto"/>
                <w:right w:val="none" w:sz="0" w:space="0" w:color="auto"/>
              </w:divBdr>
              <w:divsChild>
                <w:div w:id="12520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70279">
      <w:bodyDiv w:val="1"/>
      <w:marLeft w:val="0"/>
      <w:marRight w:val="0"/>
      <w:marTop w:val="0"/>
      <w:marBottom w:val="0"/>
      <w:divBdr>
        <w:top w:val="none" w:sz="0" w:space="0" w:color="auto"/>
        <w:left w:val="none" w:sz="0" w:space="0" w:color="auto"/>
        <w:bottom w:val="none" w:sz="0" w:space="0" w:color="auto"/>
        <w:right w:val="none" w:sz="0" w:space="0" w:color="auto"/>
      </w:divBdr>
      <w:divsChild>
        <w:div w:id="1464156201">
          <w:marLeft w:val="0"/>
          <w:marRight w:val="0"/>
          <w:marTop w:val="0"/>
          <w:marBottom w:val="0"/>
          <w:divBdr>
            <w:top w:val="none" w:sz="0" w:space="0" w:color="auto"/>
            <w:left w:val="none" w:sz="0" w:space="0" w:color="auto"/>
            <w:bottom w:val="none" w:sz="0" w:space="0" w:color="auto"/>
            <w:right w:val="none" w:sz="0" w:space="0" w:color="auto"/>
          </w:divBdr>
          <w:divsChild>
            <w:div w:id="818380014">
              <w:marLeft w:val="0"/>
              <w:marRight w:val="0"/>
              <w:marTop w:val="0"/>
              <w:marBottom w:val="0"/>
              <w:divBdr>
                <w:top w:val="none" w:sz="0" w:space="0" w:color="auto"/>
                <w:left w:val="none" w:sz="0" w:space="0" w:color="auto"/>
                <w:bottom w:val="none" w:sz="0" w:space="0" w:color="auto"/>
                <w:right w:val="none" w:sz="0" w:space="0" w:color="auto"/>
              </w:divBdr>
              <w:divsChild>
                <w:div w:id="21444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6691">
      <w:bodyDiv w:val="1"/>
      <w:marLeft w:val="0"/>
      <w:marRight w:val="0"/>
      <w:marTop w:val="0"/>
      <w:marBottom w:val="0"/>
      <w:divBdr>
        <w:top w:val="none" w:sz="0" w:space="0" w:color="auto"/>
        <w:left w:val="none" w:sz="0" w:space="0" w:color="auto"/>
        <w:bottom w:val="none" w:sz="0" w:space="0" w:color="auto"/>
        <w:right w:val="none" w:sz="0" w:space="0" w:color="auto"/>
      </w:divBdr>
      <w:divsChild>
        <w:div w:id="1947762563">
          <w:marLeft w:val="0"/>
          <w:marRight w:val="0"/>
          <w:marTop w:val="0"/>
          <w:marBottom w:val="0"/>
          <w:divBdr>
            <w:top w:val="none" w:sz="0" w:space="0" w:color="auto"/>
            <w:left w:val="none" w:sz="0" w:space="0" w:color="auto"/>
            <w:bottom w:val="none" w:sz="0" w:space="0" w:color="auto"/>
            <w:right w:val="none" w:sz="0" w:space="0" w:color="auto"/>
          </w:divBdr>
          <w:divsChild>
            <w:div w:id="1678386362">
              <w:marLeft w:val="0"/>
              <w:marRight w:val="0"/>
              <w:marTop w:val="0"/>
              <w:marBottom w:val="0"/>
              <w:divBdr>
                <w:top w:val="none" w:sz="0" w:space="0" w:color="auto"/>
                <w:left w:val="none" w:sz="0" w:space="0" w:color="auto"/>
                <w:bottom w:val="none" w:sz="0" w:space="0" w:color="auto"/>
                <w:right w:val="none" w:sz="0" w:space="0" w:color="auto"/>
              </w:divBdr>
              <w:divsChild>
                <w:div w:id="12231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54184">
      <w:bodyDiv w:val="1"/>
      <w:marLeft w:val="0"/>
      <w:marRight w:val="0"/>
      <w:marTop w:val="0"/>
      <w:marBottom w:val="0"/>
      <w:divBdr>
        <w:top w:val="none" w:sz="0" w:space="0" w:color="auto"/>
        <w:left w:val="none" w:sz="0" w:space="0" w:color="auto"/>
        <w:bottom w:val="none" w:sz="0" w:space="0" w:color="auto"/>
        <w:right w:val="none" w:sz="0" w:space="0" w:color="auto"/>
      </w:divBdr>
      <w:divsChild>
        <w:div w:id="530069234">
          <w:marLeft w:val="0"/>
          <w:marRight w:val="0"/>
          <w:marTop w:val="0"/>
          <w:marBottom w:val="0"/>
          <w:divBdr>
            <w:top w:val="none" w:sz="0" w:space="0" w:color="auto"/>
            <w:left w:val="none" w:sz="0" w:space="0" w:color="auto"/>
            <w:bottom w:val="none" w:sz="0" w:space="0" w:color="auto"/>
            <w:right w:val="none" w:sz="0" w:space="0" w:color="auto"/>
          </w:divBdr>
          <w:divsChild>
            <w:div w:id="1953587161">
              <w:marLeft w:val="0"/>
              <w:marRight w:val="0"/>
              <w:marTop w:val="0"/>
              <w:marBottom w:val="0"/>
              <w:divBdr>
                <w:top w:val="none" w:sz="0" w:space="0" w:color="auto"/>
                <w:left w:val="none" w:sz="0" w:space="0" w:color="auto"/>
                <w:bottom w:val="none" w:sz="0" w:space="0" w:color="auto"/>
                <w:right w:val="none" w:sz="0" w:space="0" w:color="auto"/>
              </w:divBdr>
              <w:divsChild>
                <w:div w:id="10104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4862D16EE5DA4C9F06AB1FB9F8B218"/>
        <w:category>
          <w:name w:val="General"/>
          <w:gallery w:val="placeholder"/>
        </w:category>
        <w:types>
          <w:type w:val="bbPlcHdr"/>
        </w:types>
        <w:behaviors>
          <w:behavior w:val="content"/>
        </w:behaviors>
        <w:guid w:val="{BC2A673B-7DDD-3148-A97B-D24F57E2964E}"/>
      </w:docPartPr>
      <w:docPartBody>
        <w:p w:rsidR="007E0C3C" w:rsidRDefault="00FC01AC" w:rsidP="00FC01AC">
          <w:pPr>
            <w:pStyle w:val="C84862D16EE5DA4C9F06AB1FB9F8B218"/>
          </w:pPr>
          <w:r w:rsidRPr="008F45D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7A7"/>
    <w:rsid w:val="000A68E3"/>
    <w:rsid w:val="001B7859"/>
    <w:rsid w:val="0036388F"/>
    <w:rsid w:val="00584B66"/>
    <w:rsid w:val="007E0C3C"/>
    <w:rsid w:val="00950D5A"/>
    <w:rsid w:val="00C307A7"/>
    <w:rsid w:val="00EC058D"/>
    <w:rsid w:val="00FC0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01AC"/>
    <w:rPr>
      <w:color w:val="808080"/>
    </w:rPr>
  </w:style>
  <w:style w:type="paragraph" w:customStyle="1" w:styleId="F3DCA75BCE33E9499ED41CADE6AFAD32">
    <w:name w:val="F3DCA75BCE33E9499ED41CADE6AFAD32"/>
    <w:rsid w:val="00C307A7"/>
  </w:style>
  <w:style w:type="paragraph" w:customStyle="1" w:styleId="5E6B7BF56A59404CA18821F546334914">
    <w:name w:val="5E6B7BF56A59404CA18821F546334914"/>
    <w:rsid w:val="00C307A7"/>
  </w:style>
  <w:style w:type="paragraph" w:customStyle="1" w:styleId="5A382848AFFD5E41842ED3A4D2DFE91A">
    <w:name w:val="5A382848AFFD5E41842ED3A4D2DFE91A"/>
    <w:rsid w:val="00FC01AC"/>
  </w:style>
  <w:style w:type="paragraph" w:customStyle="1" w:styleId="C84862D16EE5DA4C9F06AB1FB9F8B218">
    <w:name w:val="C84862D16EE5DA4C9F06AB1FB9F8B218"/>
    <w:rsid w:val="00FC01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2</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Alexandrov</dc:creator>
  <cp:keywords/>
  <dc:description/>
  <cp:lastModifiedBy>Timur Alexandrov</cp:lastModifiedBy>
  <cp:revision>30</cp:revision>
  <dcterms:created xsi:type="dcterms:W3CDTF">2022-10-28T11:30:00Z</dcterms:created>
  <dcterms:modified xsi:type="dcterms:W3CDTF">2022-10-28T14:39:00Z</dcterms:modified>
</cp:coreProperties>
</file>